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766E6">
      <w:pPr>
        <w:pStyle w:val="5"/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</w:rPr>
        <w:t>Приложение</w:t>
      </w:r>
    </w:p>
    <w:p w14:paraId="7A4358F2">
      <w:pPr>
        <w:pStyle w:val="5"/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Форма отчета</w:t>
      </w:r>
    </w:p>
    <w:p w14:paraId="04B8427D">
      <w:pPr>
        <w:pStyle w:val="5"/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 деятельности службы примирения (медиации) за ___________ учебный год</w:t>
      </w:r>
    </w:p>
    <w:p w14:paraId="2BDB7194">
      <w:pPr>
        <w:pStyle w:val="5"/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(по состоянию на конец отчетного периода)</w:t>
      </w:r>
    </w:p>
    <w:p w14:paraId="1CA10F23">
      <w:pPr>
        <w:pStyle w:val="5"/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6453"/>
        <w:gridCol w:w="2482"/>
      </w:tblGrid>
      <w:tr w14:paraId="0FE401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6D3FFD86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453" w:type="dxa"/>
            <w:vAlign w:val="center"/>
          </w:tcPr>
          <w:p w14:paraId="4AEDE7DA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Принят локальный акт о создании службы примирения (медиации)</w:t>
            </w:r>
          </w:p>
        </w:tc>
        <w:tc>
          <w:tcPr>
            <w:tcW w:w="2482" w:type="dxa"/>
            <w:vAlign w:val="center"/>
          </w:tcPr>
          <w:p w14:paraId="23E47EDF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Да/нет</w:t>
            </w:r>
          </w:p>
        </w:tc>
      </w:tr>
      <w:tr w14:paraId="3CE121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7EB11777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453" w:type="dxa"/>
            <w:vAlign w:val="center"/>
          </w:tcPr>
          <w:p w14:paraId="6ADE3F6B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Локальным актом утвержден состав службы примирения (медиации) на учебный год</w:t>
            </w:r>
          </w:p>
        </w:tc>
        <w:tc>
          <w:tcPr>
            <w:tcW w:w="2482" w:type="dxa"/>
            <w:vAlign w:val="center"/>
          </w:tcPr>
          <w:p w14:paraId="6B33CA34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Да/нет</w:t>
            </w:r>
          </w:p>
        </w:tc>
      </w:tr>
      <w:tr w14:paraId="519B7B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571" w:type="dxa"/>
            <w:gridSpan w:val="3"/>
            <w:vAlign w:val="center"/>
          </w:tcPr>
          <w:p w14:paraId="39140F4B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Выберите и отметьте уровень развития службы примирения (медиации) по итогам учебного года</w:t>
            </w:r>
          </w:p>
        </w:tc>
      </w:tr>
      <w:tr w14:paraId="4DDFE3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54EDF81B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3.1</w:t>
            </w:r>
          </w:p>
        </w:tc>
        <w:tc>
          <w:tcPr>
            <w:tcW w:w="6453" w:type="dxa"/>
            <w:vAlign w:val="center"/>
          </w:tcPr>
          <w:p w14:paraId="485408D0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службе примирения (медиации) есть специалисты, прошедшие обучение по медиативному/восстановительному подходу продолжительностью менее 36 ак.ч. (1 уровень развития)</w:t>
            </w:r>
          </w:p>
        </w:tc>
        <w:tc>
          <w:tcPr>
            <w:tcW w:w="2482" w:type="dxa"/>
            <w:vAlign w:val="center"/>
          </w:tcPr>
          <w:p w14:paraId="5AE2E7B5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Да/ нет</w:t>
            </w:r>
          </w:p>
        </w:tc>
      </w:tr>
      <w:tr w14:paraId="2C6F84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21378E0F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3.2</w:t>
            </w:r>
          </w:p>
        </w:tc>
        <w:tc>
          <w:tcPr>
            <w:tcW w:w="6453" w:type="dxa"/>
            <w:vAlign w:val="center"/>
          </w:tcPr>
          <w:p w14:paraId="6B518733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Специалисты службы примирения (медиации) прошли обучение по медиативному/восстановительному подходу продолжительностью более 36 ак.ч., в течение учебного года служба не проводила восстановительные программы/медиацию (2 уровень развития)</w:t>
            </w:r>
          </w:p>
        </w:tc>
        <w:tc>
          <w:tcPr>
            <w:tcW w:w="2482" w:type="dxa"/>
            <w:vAlign w:val="center"/>
          </w:tcPr>
          <w:p w14:paraId="31BCA0BF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Да/ нет</w:t>
            </w:r>
          </w:p>
        </w:tc>
      </w:tr>
      <w:tr w14:paraId="5CEE8B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4D3CBB70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3.3</w:t>
            </w:r>
          </w:p>
        </w:tc>
        <w:tc>
          <w:tcPr>
            <w:tcW w:w="6453" w:type="dxa"/>
            <w:vAlign w:val="center"/>
          </w:tcPr>
          <w:p w14:paraId="2DEF8397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Специалисты службы примирения (медиации) прошли обучение по медиативному/восстановительному подходу продолжительностью более 36 ак.ч., в течение учебного года служба провела до 4-х восстановительных программ/медиаций, зафиксированных в журналах учета обращений (3 уровень развития)</w:t>
            </w:r>
          </w:p>
        </w:tc>
        <w:tc>
          <w:tcPr>
            <w:tcW w:w="2482" w:type="dxa"/>
            <w:vAlign w:val="center"/>
          </w:tcPr>
          <w:p w14:paraId="589811C5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Да/нет</w:t>
            </w:r>
          </w:p>
        </w:tc>
      </w:tr>
      <w:tr w14:paraId="108551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465F4586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3.4</w:t>
            </w:r>
          </w:p>
        </w:tc>
        <w:tc>
          <w:tcPr>
            <w:tcW w:w="6453" w:type="dxa"/>
            <w:vAlign w:val="center"/>
          </w:tcPr>
          <w:p w14:paraId="4FFAF447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Специалисты службы примирения (медиации) прошли обучение по медиативному/восстановительному подходу продолжительностью более 36 ак.ч., в течение учебного года служба провела от 4-х и более восстановительных программ/медиаций, зафиксированных в журналах учета обращений (4 уровень развития)</w:t>
            </w:r>
          </w:p>
        </w:tc>
        <w:tc>
          <w:tcPr>
            <w:tcW w:w="2482" w:type="dxa"/>
            <w:vAlign w:val="center"/>
          </w:tcPr>
          <w:p w14:paraId="697A3663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Да/ нет</w:t>
            </w:r>
          </w:p>
        </w:tc>
      </w:tr>
      <w:tr w14:paraId="41DAFB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571" w:type="dxa"/>
            <w:gridSpan w:val="3"/>
            <w:vAlign w:val="center"/>
          </w:tcPr>
          <w:p w14:paraId="31EF3BEF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Информация о принимаемых мерах, направленных на развитие, поддержание и популяризацию службы примирения (медиации)</w:t>
            </w:r>
          </w:p>
        </w:tc>
      </w:tr>
      <w:tr w14:paraId="7C1141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08E27512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453" w:type="dxa"/>
            <w:vAlign w:val="center"/>
          </w:tcPr>
          <w:p w14:paraId="72B1DBD9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специалистов в службе примирения (медиации), перечислите состав</w:t>
            </w:r>
          </w:p>
        </w:tc>
        <w:tc>
          <w:tcPr>
            <w:tcW w:w="2482" w:type="dxa"/>
            <w:vAlign w:val="center"/>
          </w:tcPr>
          <w:p w14:paraId="2C4C0965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386D7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3D061056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4.1</w:t>
            </w:r>
          </w:p>
        </w:tc>
        <w:tc>
          <w:tcPr>
            <w:tcW w:w="6453" w:type="dxa"/>
            <w:vAlign w:val="center"/>
          </w:tcPr>
          <w:p w14:paraId="2CAD94E0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специалистов в службе примирения (медиации), не прошедших обучение</w:t>
            </w:r>
          </w:p>
        </w:tc>
        <w:tc>
          <w:tcPr>
            <w:tcW w:w="2482" w:type="dxa"/>
            <w:vAlign w:val="center"/>
          </w:tcPr>
          <w:p w14:paraId="1A3522DA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3BDEF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6718FA19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4.2</w:t>
            </w:r>
          </w:p>
        </w:tc>
        <w:tc>
          <w:tcPr>
            <w:tcW w:w="6453" w:type="dxa"/>
            <w:vAlign w:val="center"/>
          </w:tcPr>
          <w:p w14:paraId="443F6E38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специалистов в службе примирения (медиации), прошедших обучение менее 36 ак.ч.</w:t>
            </w:r>
          </w:p>
        </w:tc>
        <w:tc>
          <w:tcPr>
            <w:tcW w:w="2482" w:type="dxa"/>
            <w:vAlign w:val="center"/>
          </w:tcPr>
          <w:p w14:paraId="50742BB7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11420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78947B21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4.3</w:t>
            </w:r>
          </w:p>
        </w:tc>
        <w:tc>
          <w:tcPr>
            <w:tcW w:w="6453" w:type="dxa"/>
            <w:vAlign w:val="center"/>
          </w:tcPr>
          <w:p w14:paraId="7344919A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специалистов в службе примирения (медиации), прошедших обучение от 36 ак.ч. до 72 ак.ч. включительно</w:t>
            </w:r>
          </w:p>
        </w:tc>
        <w:tc>
          <w:tcPr>
            <w:tcW w:w="2482" w:type="dxa"/>
            <w:vAlign w:val="center"/>
          </w:tcPr>
          <w:p w14:paraId="2892C173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91E90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1C1DC925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4.4</w:t>
            </w:r>
          </w:p>
        </w:tc>
        <w:tc>
          <w:tcPr>
            <w:tcW w:w="6453" w:type="dxa"/>
            <w:vAlign w:val="center"/>
          </w:tcPr>
          <w:p w14:paraId="3DBA5C0B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специалистов в службе примирения (медиации), прошедших обучение более 72 ак.ч.</w:t>
            </w:r>
          </w:p>
        </w:tc>
        <w:tc>
          <w:tcPr>
            <w:tcW w:w="2482" w:type="dxa"/>
            <w:vAlign w:val="center"/>
          </w:tcPr>
          <w:p w14:paraId="3169F667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7634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348E087B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4.5</w:t>
            </w:r>
          </w:p>
        </w:tc>
        <w:tc>
          <w:tcPr>
            <w:tcW w:w="6453" w:type="dxa"/>
            <w:vAlign w:val="center"/>
          </w:tcPr>
          <w:p w14:paraId="47E8335F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специалистов в службе примирения (медиации), являющихся сотрудниками организации</w:t>
            </w:r>
          </w:p>
        </w:tc>
        <w:tc>
          <w:tcPr>
            <w:tcW w:w="2482" w:type="dxa"/>
            <w:vAlign w:val="center"/>
          </w:tcPr>
          <w:p w14:paraId="32079170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B9F2B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6764C5EC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4.6.</w:t>
            </w:r>
          </w:p>
        </w:tc>
        <w:tc>
          <w:tcPr>
            <w:tcW w:w="6453" w:type="dxa"/>
            <w:vAlign w:val="center"/>
          </w:tcPr>
          <w:p w14:paraId="2009CE1F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специалистов в службе примирения (медиации), являющихся родителями (законными представителями) несовершеннолетних</w:t>
            </w:r>
          </w:p>
        </w:tc>
        <w:tc>
          <w:tcPr>
            <w:tcW w:w="2482" w:type="dxa"/>
            <w:vAlign w:val="center"/>
          </w:tcPr>
          <w:p w14:paraId="33353781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C1D9A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44492D7A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vAlign w:val="center"/>
          </w:tcPr>
          <w:p w14:paraId="46627504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специалистов в службе примирения (медиации), являющихся сотрудниками организации</w:t>
            </w:r>
          </w:p>
        </w:tc>
        <w:tc>
          <w:tcPr>
            <w:tcW w:w="2482" w:type="dxa"/>
            <w:vAlign w:val="center"/>
          </w:tcPr>
          <w:p w14:paraId="4A2FF02C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716A7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571" w:type="dxa"/>
            <w:gridSpan w:val="3"/>
            <w:vAlign w:val="center"/>
          </w:tcPr>
          <w:p w14:paraId="68635DE9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Информация о принимаемых мерах, направленных на повышение качества подготовки и увеличение количества специалистов службы примирения (медиации)</w:t>
            </w:r>
          </w:p>
        </w:tc>
      </w:tr>
      <w:tr w14:paraId="537050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4B29D295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453" w:type="dxa"/>
            <w:vAlign w:val="center"/>
          </w:tcPr>
          <w:p w14:paraId="1E808B14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обучающихся (воспитанников) в службе примирения (медиации)</w:t>
            </w:r>
          </w:p>
        </w:tc>
        <w:tc>
          <w:tcPr>
            <w:tcW w:w="2482" w:type="dxa"/>
            <w:vAlign w:val="center"/>
          </w:tcPr>
          <w:p w14:paraId="446435CA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55BA6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16D53727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5.1</w:t>
            </w:r>
          </w:p>
        </w:tc>
        <w:tc>
          <w:tcPr>
            <w:tcW w:w="6453" w:type="dxa"/>
            <w:vAlign w:val="center"/>
          </w:tcPr>
          <w:p w14:paraId="0CB18F44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обучающихся (воспитанников) в службе примирения (медиации), не прошедших обучение восстановительному подходу и медиации</w:t>
            </w:r>
          </w:p>
        </w:tc>
        <w:tc>
          <w:tcPr>
            <w:tcW w:w="2482" w:type="dxa"/>
            <w:vAlign w:val="center"/>
          </w:tcPr>
          <w:p w14:paraId="12D1CABE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0A04F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781CCC23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5.2</w:t>
            </w:r>
          </w:p>
        </w:tc>
        <w:tc>
          <w:tcPr>
            <w:tcW w:w="6453" w:type="dxa"/>
            <w:vAlign w:val="center"/>
          </w:tcPr>
          <w:p w14:paraId="03D05DD8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обучающихся (воспитанников) в службе примирения (медиации), прошедших обучение восстановительному подходу и медиации</w:t>
            </w:r>
          </w:p>
        </w:tc>
        <w:tc>
          <w:tcPr>
            <w:tcW w:w="2482" w:type="dxa"/>
            <w:vAlign w:val="center"/>
          </w:tcPr>
          <w:p w14:paraId="6BACD626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CB051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0124A609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5.3</w:t>
            </w:r>
          </w:p>
        </w:tc>
        <w:tc>
          <w:tcPr>
            <w:tcW w:w="6453" w:type="dxa"/>
            <w:vAlign w:val="center"/>
          </w:tcPr>
          <w:p w14:paraId="76024517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обучающихся (воспитанников) в службе примирения (медиации), осуществляющих восстановительные программы/медиативные процедуры самостоятельно</w:t>
            </w:r>
          </w:p>
        </w:tc>
        <w:tc>
          <w:tcPr>
            <w:tcW w:w="2482" w:type="dxa"/>
            <w:vAlign w:val="center"/>
          </w:tcPr>
          <w:p w14:paraId="5021686F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5F9A5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03223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453" w:type="dxa"/>
            <w:vAlign w:val="center"/>
          </w:tcPr>
          <w:p w14:paraId="5332390B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обучающихся (воспитанников) в службе примирения (медиации), осуществляющих восстановительные программы/медиативные процедуры совместно со специалистами службы примирения (медиации)</w:t>
            </w:r>
          </w:p>
        </w:tc>
        <w:tc>
          <w:tcPr>
            <w:tcW w:w="2482" w:type="dxa"/>
            <w:vAlign w:val="center"/>
          </w:tcPr>
          <w:p w14:paraId="48C3434C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C4FBE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554D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453" w:type="dxa"/>
            <w:vAlign w:val="center"/>
          </w:tcPr>
          <w:p w14:paraId="129FE75A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Численность родителей (законных представителей) в службе примирения (медиации)</w:t>
            </w:r>
          </w:p>
        </w:tc>
        <w:tc>
          <w:tcPr>
            <w:tcW w:w="2482" w:type="dxa"/>
            <w:vAlign w:val="center"/>
          </w:tcPr>
          <w:p w14:paraId="1B7B17E0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F9F2D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571" w:type="dxa"/>
            <w:gridSpan w:val="3"/>
            <w:vAlign w:val="center"/>
          </w:tcPr>
          <w:p w14:paraId="70F55A89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Информация о принимаемых мерах, направленных на увеличение количества обучающихся (воспитанников), принимающих участие в работе службы примирения (медиации)</w:t>
            </w:r>
          </w:p>
        </w:tc>
      </w:tr>
      <w:tr w14:paraId="2F04CC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689CECEE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6.1</w:t>
            </w:r>
          </w:p>
        </w:tc>
        <w:tc>
          <w:tcPr>
            <w:tcW w:w="6453" w:type="dxa"/>
            <w:vAlign w:val="center"/>
          </w:tcPr>
          <w:p w14:paraId="673A489D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поступивших обращений по урегулированию конфликтов и спорных ситуаций с участием обучающихся (воспитанников)</w:t>
            </w:r>
          </w:p>
        </w:tc>
        <w:tc>
          <w:tcPr>
            <w:tcW w:w="2482" w:type="dxa"/>
            <w:vAlign w:val="center"/>
          </w:tcPr>
          <w:p w14:paraId="4200AD4A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6C230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661A6B9C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6.2</w:t>
            </w:r>
          </w:p>
        </w:tc>
        <w:tc>
          <w:tcPr>
            <w:tcW w:w="6453" w:type="dxa"/>
            <w:vAlign w:val="center"/>
          </w:tcPr>
          <w:p w14:paraId="1E9F2A86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начатых восстановительных программ/медиативных процедур</w:t>
            </w:r>
          </w:p>
        </w:tc>
        <w:tc>
          <w:tcPr>
            <w:tcW w:w="2482" w:type="dxa"/>
            <w:vAlign w:val="center"/>
          </w:tcPr>
          <w:p w14:paraId="5B2F0AE7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68C59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52DB3130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6.3</w:t>
            </w:r>
          </w:p>
        </w:tc>
        <w:tc>
          <w:tcPr>
            <w:tcW w:w="6453" w:type="dxa"/>
            <w:vAlign w:val="center"/>
          </w:tcPr>
          <w:p w14:paraId="3DFAD069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восстановительных программ/медиативных процедур с участием обучающихся (воспитанников)</w:t>
            </w:r>
          </w:p>
        </w:tc>
        <w:tc>
          <w:tcPr>
            <w:tcW w:w="2482" w:type="dxa"/>
            <w:vAlign w:val="center"/>
          </w:tcPr>
          <w:p w14:paraId="5A1A1B0B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E6C06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414307B2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6.4</w:t>
            </w:r>
          </w:p>
        </w:tc>
        <w:tc>
          <w:tcPr>
            <w:tcW w:w="6453" w:type="dxa"/>
            <w:vAlign w:val="center"/>
          </w:tcPr>
          <w:p w14:paraId="438B1BEB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медиативных процедур только с обучающимися (воспитанниками)</w:t>
            </w:r>
          </w:p>
        </w:tc>
        <w:tc>
          <w:tcPr>
            <w:tcW w:w="2482" w:type="dxa"/>
            <w:vAlign w:val="center"/>
          </w:tcPr>
          <w:p w14:paraId="4ABAE18F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9304D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1153E74F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6.5.</w:t>
            </w:r>
          </w:p>
        </w:tc>
        <w:tc>
          <w:tcPr>
            <w:tcW w:w="6453" w:type="dxa"/>
            <w:vAlign w:val="center"/>
          </w:tcPr>
          <w:p w14:paraId="5ADD7061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кругов сообществ только с обучающимися (воспитанниками)</w:t>
            </w:r>
          </w:p>
        </w:tc>
        <w:tc>
          <w:tcPr>
            <w:tcW w:w="2482" w:type="dxa"/>
            <w:vAlign w:val="center"/>
          </w:tcPr>
          <w:p w14:paraId="7C2D194B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5254F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7D0EA093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6.6</w:t>
            </w:r>
          </w:p>
        </w:tc>
        <w:tc>
          <w:tcPr>
            <w:tcW w:w="6453" w:type="dxa"/>
            <w:vAlign w:val="center"/>
          </w:tcPr>
          <w:p w14:paraId="35331BB1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восстановительных программ с обучающимися (воспитанниками) и взрослыми</w:t>
            </w:r>
          </w:p>
        </w:tc>
        <w:tc>
          <w:tcPr>
            <w:tcW w:w="2482" w:type="dxa"/>
            <w:vAlign w:val="center"/>
          </w:tcPr>
          <w:p w14:paraId="04BA2B8C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1E9E7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33794964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6.7</w:t>
            </w:r>
          </w:p>
        </w:tc>
        <w:tc>
          <w:tcPr>
            <w:tcW w:w="6453" w:type="dxa"/>
            <w:vAlign w:val="center"/>
          </w:tcPr>
          <w:p w14:paraId="4F013DA5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медиативных процедур с обучающимися (воспитанниками) и взрослыми</w:t>
            </w:r>
          </w:p>
        </w:tc>
        <w:tc>
          <w:tcPr>
            <w:tcW w:w="2482" w:type="dxa"/>
            <w:vAlign w:val="center"/>
          </w:tcPr>
          <w:p w14:paraId="7DA6C53E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72D8F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056B2BA1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6.8</w:t>
            </w:r>
          </w:p>
        </w:tc>
        <w:tc>
          <w:tcPr>
            <w:tcW w:w="6453" w:type="dxa"/>
            <w:vAlign w:val="center"/>
          </w:tcPr>
          <w:p w14:paraId="7B75724A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кругов сообществ только с обучающимися (воспитанниками) и взрослыми</w:t>
            </w:r>
          </w:p>
        </w:tc>
        <w:tc>
          <w:tcPr>
            <w:tcW w:w="2482" w:type="dxa"/>
            <w:vAlign w:val="center"/>
          </w:tcPr>
          <w:p w14:paraId="63AE778F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6A702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69DC7B96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6.9</w:t>
            </w:r>
          </w:p>
        </w:tc>
        <w:tc>
          <w:tcPr>
            <w:tcW w:w="6453" w:type="dxa"/>
            <w:vAlign w:val="center"/>
          </w:tcPr>
          <w:p w14:paraId="4A7E0953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семейных советов (семейных конференций)</w:t>
            </w:r>
          </w:p>
        </w:tc>
        <w:tc>
          <w:tcPr>
            <w:tcW w:w="2482" w:type="dxa"/>
            <w:vAlign w:val="center"/>
          </w:tcPr>
          <w:p w14:paraId="60389B34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27B86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0025C47C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6.10</w:t>
            </w:r>
          </w:p>
        </w:tc>
        <w:tc>
          <w:tcPr>
            <w:tcW w:w="6453" w:type="dxa"/>
            <w:vAlign w:val="center"/>
          </w:tcPr>
          <w:p w14:paraId="43EF879D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иных форм работы (если были, указать)</w:t>
            </w:r>
          </w:p>
        </w:tc>
        <w:tc>
          <w:tcPr>
            <w:tcW w:w="2482" w:type="dxa"/>
            <w:vAlign w:val="center"/>
          </w:tcPr>
          <w:p w14:paraId="57325F36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EF37A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571" w:type="dxa"/>
            <w:gridSpan w:val="3"/>
            <w:vAlign w:val="center"/>
          </w:tcPr>
          <w:p w14:paraId="5F7ECFB7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Выводы по итогам анализа представленных данных</w:t>
            </w:r>
          </w:p>
        </w:tc>
      </w:tr>
      <w:tr w14:paraId="22941C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571" w:type="dxa"/>
            <w:gridSpan w:val="3"/>
            <w:vAlign w:val="center"/>
          </w:tcPr>
          <w:p w14:paraId="3EC4E50E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Информация о принимаемых мерах, направленных на улучшение качества завершенных программ службой примирения (медиации) по урегулированию конфликтных и спорных ситуаций с участием обучающихся</w:t>
            </w:r>
          </w:p>
        </w:tc>
      </w:tr>
      <w:tr w14:paraId="0B05DD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271399B4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7.1</w:t>
            </w:r>
          </w:p>
        </w:tc>
        <w:tc>
          <w:tcPr>
            <w:tcW w:w="6453" w:type="dxa"/>
            <w:vAlign w:val="center"/>
          </w:tcPr>
          <w:p w14:paraId="35FC5DE4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обращений по урегулированию конфликтных и спорных ситуаций только с участием сотрудников образовательной организации и родителей (законных представителей) обучающихся</w:t>
            </w:r>
          </w:p>
        </w:tc>
        <w:tc>
          <w:tcPr>
            <w:tcW w:w="2482" w:type="dxa"/>
            <w:vAlign w:val="center"/>
          </w:tcPr>
          <w:p w14:paraId="2DAAC2F4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7A370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7B0720C4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7.2</w:t>
            </w:r>
          </w:p>
        </w:tc>
        <w:tc>
          <w:tcPr>
            <w:tcW w:w="6453" w:type="dxa"/>
            <w:vAlign w:val="center"/>
          </w:tcPr>
          <w:p w14:paraId="5B810AF1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начатых восстановительных программ/медиативных процедур только с участием сотрудников образовательной организации и родителей (законных представителей) обучающихся</w:t>
            </w:r>
          </w:p>
        </w:tc>
        <w:tc>
          <w:tcPr>
            <w:tcW w:w="2482" w:type="dxa"/>
            <w:vAlign w:val="center"/>
          </w:tcPr>
          <w:p w14:paraId="008DB69E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6EF9D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342221C0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7.3</w:t>
            </w:r>
          </w:p>
        </w:tc>
        <w:tc>
          <w:tcPr>
            <w:tcW w:w="6453" w:type="dxa"/>
            <w:vAlign w:val="center"/>
          </w:tcPr>
          <w:p w14:paraId="1C759519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восстановительных программ/медиативных процедур только с участием представителей администрации, сотрудников образовательной организации и родителей (законных представителей) обучающихся</w:t>
            </w:r>
          </w:p>
        </w:tc>
        <w:tc>
          <w:tcPr>
            <w:tcW w:w="2482" w:type="dxa"/>
            <w:vAlign w:val="center"/>
          </w:tcPr>
          <w:p w14:paraId="65E5AB75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CE1F3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2174EE46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7.4</w:t>
            </w:r>
          </w:p>
        </w:tc>
        <w:tc>
          <w:tcPr>
            <w:tcW w:w="6453" w:type="dxa"/>
            <w:vAlign w:val="center"/>
          </w:tcPr>
          <w:p w14:paraId="1DE5C614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медиативных процедур только с участием представителей администрации, сотрудников образовательной организации и родителей (законных представителей) обучающихся</w:t>
            </w:r>
          </w:p>
        </w:tc>
        <w:tc>
          <w:tcPr>
            <w:tcW w:w="2482" w:type="dxa"/>
            <w:vAlign w:val="center"/>
          </w:tcPr>
          <w:p w14:paraId="12ECAE28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71D15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2349127C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7.5</w:t>
            </w:r>
          </w:p>
        </w:tc>
        <w:tc>
          <w:tcPr>
            <w:tcW w:w="6453" w:type="dxa"/>
            <w:vAlign w:val="center"/>
          </w:tcPr>
          <w:p w14:paraId="4556E39B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кругов сообществ с участием родителей (законных представителей) обучающихся, сотрудников образовательной организации без участия представителей администрации</w:t>
            </w:r>
          </w:p>
        </w:tc>
        <w:tc>
          <w:tcPr>
            <w:tcW w:w="2482" w:type="dxa"/>
            <w:vAlign w:val="center"/>
          </w:tcPr>
          <w:p w14:paraId="316692DE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2739A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41C17673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7.6</w:t>
            </w:r>
          </w:p>
        </w:tc>
        <w:tc>
          <w:tcPr>
            <w:tcW w:w="6453" w:type="dxa"/>
            <w:vAlign w:val="center"/>
          </w:tcPr>
          <w:p w14:paraId="35E9E83A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кругов сообществ с участием родителей (законных представителей) обучающихся, сотрудников образовательной организации, включая представителей администрации</w:t>
            </w:r>
          </w:p>
        </w:tc>
        <w:tc>
          <w:tcPr>
            <w:tcW w:w="2482" w:type="dxa"/>
            <w:vAlign w:val="center"/>
          </w:tcPr>
          <w:p w14:paraId="697ED9BA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A601B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67FCCEDD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7.7</w:t>
            </w:r>
          </w:p>
        </w:tc>
        <w:tc>
          <w:tcPr>
            <w:tcW w:w="6453" w:type="dxa"/>
            <w:vAlign w:val="center"/>
          </w:tcPr>
          <w:p w14:paraId="6898E49A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кругов сообществ с представителями администрации и сотрудниками образовательной организации, без участия родителей (законных представителей) обучающихся</w:t>
            </w:r>
          </w:p>
        </w:tc>
        <w:tc>
          <w:tcPr>
            <w:tcW w:w="2482" w:type="dxa"/>
            <w:vAlign w:val="center"/>
          </w:tcPr>
          <w:p w14:paraId="4C86CC80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D2A57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04003F0F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7.8</w:t>
            </w:r>
          </w:p>
        </w:tc>
        <w:tc>
          <w:tcPr>
            <w:tcW w:w="6453" w:type="dxa"/>
            <w:vAlign w:val="center"/>
          </w:tcPr>
          <w:p w14:paraId="187FD986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завершенных иных форм работы (если были, указать)</w:t>
            </w:r>
          </w:p>
        </w:tc>
        <w:tc>
          <w:tcPr>
            <w:tcW w:w="2482" w:type="dxa"/>
            <w:vAlign w:val="center"/>
          </w:tcPr>
          <w:p w14:paraId="7BC8B08F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25802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571" w:type="dxa"/>
            <w:gridSpan w:val="3"/>
            <w:vAlign w:val="center"/>
          </w:tcPr>
          <w:p w14:paraId="3A0F91C5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Выводы по итогам анализа представленных данных</w:t>
            </w:r>
          </w:p>
        </w:tc>
      </w:tr>
      <w:tr w14:paraId="1F26B6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571" w:type="dxa"/>
            <w:gridSpan w:val="3"/>
            <w:vAlign w:val="center"/>
          </w:tcPr>
          <w:p w14:paraId="54822087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Информация о принимаемых мерах, направленных на улучшение качества завершенных программ службой примирения (медиации) по урегулированию конфликтных и спорных ситуаций с участием представителей администрации, сотрудников образовательной организации, родителей (законных представителей) обучающихся</w:t>
            </w:r>
          </w:p>
        </w:tc>
      </w:tr>
      <w:tr w14:paraId="2BF861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2B3AB4A9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8.1</w:t>
            </w:r>
          </w:p>
        </w:tc>
        <w:tc>
          <w:tcPr>
            <w:tcW w:w="6453" w:type="dxa"/>
            <w:vAlign w:val="center"/>
          </w:tcPr>
          <w:p w14:paraId="06317883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обращений, поступивших при рассмотрении дел, связанных с противоправным поведением несовершеннолетних, а также с нарушением прав несовершеннолетних, поступивших в учебном году</w:t>
            </w:r>
          </w:p>
        </w:tc>
        <w:tc>
          <w:tcPr>
            <w:tcW w:w="2482" w:type="dxa"/>
            <w:vAlign w:val="center"/>
          </w:tcPr>
          <w:p w14:paraId="32E8E726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81A24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72B08EDB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8.2</w:t>
            </w:r>
          </w:p>
        </w:tc>
        <w:tc>
          <w:tcPr>
            <w:tcW w:w="6453" w:type="dxa"/>
            <w:vAlign w:val="center"/>
          </w:tcPr>
          <w:p w14:paraId="7A6564E9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проведенных и положительно завершенных восстановительных программ/ медиативных процедур, проведенных по запросам, поступившим от КДНиЗП (при рассмотрении дел, связанных с противоправным поведением несовершеннолетних, а также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 нарушением прав несовершеннолетних, поступивших в учебном году)</w:t>
            </w:r>
          </w:p>
        </w:tc>
        <w:tc>
          <w:tcPr>
            <w:tcW w:w="2482" w:type="dxa"/>
            <w:vAlign w:val="center"/>
          </w:tcPr>
          <w:p w14:paraId="1EDD3A81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A4A2E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0DE6FC78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8.3</w:t>
            </w:r>
          </w:p>
        </w:tc>
        <w:tc>
          <w:tcPr>
            <w:tcW w:w="6453" w:type="dxa"/>
            <w:vAlign w:val="center"/>
          </w:tcPr>
          <w:p w14:paraId="71703BF7">
            <w:pPr>
              <w:pStyle w:val="5"/>
              <w:tabs>
                <w:tab w:val="left" w:pos="91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проведенных и положительно завершенных восстановительных программ/ медиативных процедур, проведенных по запросам, поступившим от судебных органов в рамках гражданского судопроизводства (при рассмотрении дел, связанных с противоправным поведением несовершеннолетних, а также нарушением прав несовершеннолетних, поступивших в учебном году)</w:t>
            </w:r>
          </w:p>
        </w:tc>
        <w:tc>
          <w:tcPr>
            <w:tcW w:w="2482" w:type="dxa"/>
            <w:vAlign w:val="center"/>
          </w:tcPr>
          <w:p w14:paraId="79B971A8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E15DF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2C12927A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8.4 </w:t>
            </w:r>
          </w:p>
        </w:tc>
        <w:tc>
          <w:tcPr>
            <w:tcW w:w="6453" w:type="dxa"/>
            <w:vAlign w:val="center"/>
          </w:tcPr>
          <w:p w14:paraId="5F8A09FE">
            <w:pPr>
              <w:pStyle w:val="5"/>
              <w:tabs>
                <w:tab w:val="left" w:pos="91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проведенных и положительно завершенных восстановительных программ/ медиативных процедур, проведенных по запросам, поступившим от судебных органов в рамках уголовного судопроизводства (при рассмотрении дел, связанных с противоправным поведением несовершеннолетних, а также нарушением прав несовершеннолетних, поступивших в учебном году)</w:t>
            </w:r>
          </w:p>
        </w:tc>
        <w:tc>
          <w:tcPr>
            <w:tcW w:w="2482" w:type="dxa"/>
            <w:vAlign w:val="center"/>
          </w:tcPr>
          <w:p w14:paraId="4DAE2D8A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48961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183C43F1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8.5</w:t>
            </w:r>
          </w:p>
        </w:tc>
        <w:tc>
          <w:tcPr>
            <w:tcW w:w="6453" w:type="dxa"/>
            <w:vAlign w:val="center"/>
          </w:tcPr>
          <w:p w14:paraId="5B073AE8">
            <w:pPr>
              <w:pStyle w:val="5"/>
              <w:tabs>
                <w:tab w:val="left" w:pos="91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проведенных и положительно завершенных восстановительных программ/ медиативных процедур, проведенных по запросам, поступившим от уполномоченного по правам ребенка в субъекте российской федерации (при рассмотрении дел, связанных с противоправным поведением несовершеннолетних, а также нарушением прав несовершеннолетних, поступивших в учебном году)</w:t>
            </w:r>
          </w:p>
        </w:tc>
        <w:tc>
          <w:tcPr>
            <w:tcW w:w="2482" w:type="dxa"/>
            <w:vAlign w:val="center"/>
          </w:tcPr>
          <w:p w14:paraId="3F6BC5A0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81BC7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457A6ED6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8.6</w:t>
            </w:r>
          </w:p>
        </w:tc>
        <w:tc>
          <w:tcPr>
            <w:tcW w:w="6453" w:type="dxa"/>
            <w:vAlign w:val="center"/>
          </w:tcPr>
          <w:p w14:paraId="04FACE67">
            <w:pPr>
              <w:pStyle w:val="5"/>
              <w:tabs>
                <w:tab w:val="left" w:pos="91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проведенных и положительно завершенных восстановительных программ/ медиативных процедур, проведенных по запросам, поступившим от органа, осуществляющего управление в сфере образования (субъект российской федерации или орган местного самоуправления) (при рассмотрении дел, связанных с противоправным поведением несовершеннолетних, а также нарушением прав несовершеннолетних, поступивших в учебном году)</w:t>
            </w:r>
          </w:p>
        </w:tc>
        <w:tc>
          <w:tcPr>
            <w:tcW w:w="2482" w:type="dxa"/>
            <w:vAlign w:val="center"/>
          </w:tcPr>
          <w:p w14:paraId="24CD03E9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944F8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0CCED79B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8.7</w:t>
            </w:r>
          </w:p>
        </w:tc>
        <w:tc>
          <w:tcPr>
            <w:tcW w:w="6453" w:type="dxa"/>
            <w:vAlign w:val="center"/>
          </w:tcPr>
          <w:p w14:paraId="76320DE0">
            <w:pPr>
              <w:pStyle w:val="5"/>
              <w:tabs>
                <w:tab w:val="left" w:pos="91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проведенных и положительно завершенных восстановительных программ/ медиативных процедур, проведенных по запросам, поступившим от иных органов и организаций (при рассмотрении дел, связанных с противоправным поведением несовершеннолетних, а также нарушением прав несовершеннолетних, поступивших в учебном году) (если были, указать иные органы и организации</w:t>
            </w:r>
          </w:p>
        </w:tc>
        <w:tc>
          <w:tcPr>
            <w:tcW w:w="2482" w:type="dxa"/>
            <w:vAlign w:val="center"/>
          </w:tcPr>
          <w:p w14:paraId="794B4FE5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C573D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45FA7D21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9.1</w:t>
            </w:r>
          </w:p>
        </w:tc>
        <w:tc>
          <w:tcPr>
            <w:tcW w:w="6453" w:type="dxa"/>
            <w:vAlign w:val="center"/>
          </w:tcPr>
          <w:p w14:paraId="359F428A">
            <w:pPr>
              <w:pStyle w:val="5"/>
              <w:tabs>
                <w:tab w:val="left" w:pos="91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проведенных просветительских мероприятий медиативной и восстановительной направленности в учебном году</w:t>
            </w:r>
          </w:p>
        </w:tc>
        <w:tc>
          <w:tcPr>
            <w:tcW w:w="2482" w:type="dxa"/>
            <w:vAlign w:val="center"/>
          </w:tcPr>
          <w:p w14:paraId="39C88306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144CD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19D838DA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9.2</w:t>
            </w:r>
          </w:p>
        </w:tc>
        <w:tc>
          <w:tcPr>
            <w:tcW w:w="6453" w:type="dxa"/>
            <w:vAlign w:val="center"/>
          </w:tcPr>
          <w:p w14:paraId="1709B04E">
            <w:pPr>
              <w:pStyle w:val="5"/>
              <w:tabs>
                <w:tab w:val="left" w:pos="91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проведенных просветительских мероприятий медиативной и восстановительной направленности с педагогическим составом в учебном году</w:t>
            </w:r>
          </w:p>
        </w:tc>
        <w:tc>
          <w:tcPr>
            <w:tcW w:w="2482" w:type="dxa"/>
            <w:vAlign w:val="center"/>
          </w:tcPr>
          <w:p w14:paraId="69BD6126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2E9B2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6FDA22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9.3 </w:t>
            </w:r>
          </w:p>
        </w:tc>
        <w:tc>
          <w:tcPr>
            <w:tcW w:w="6453" w:type="dxa"/>
            <w:vAlign w:val="center"/>
          </w:tcPr>
          <w:p w14:paraId="1E742B32">
            <w:pPr>
              <w:pStyle w:val="5"/>
              <w:tabs>
                <w:tab w:val="left" w:pos="91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проведенных просветительских мероприятий медиативной и восстановительной направленности с родителями (законными представителями) обучающихся в учебном году</w:t>
            </w:r>
          </w:p>
        </w:tc>
        <w:tc>
          <w:tcPr>
            <w:tcW w:w="2482" w:type="dxa"/>
            <w:vAlign w:val="center"/>
          </w:tcPr>
          <w:p w14:paraId="69A9D1FC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F7341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  <w:vAlign w:val="center"/>
          </w:tcPr>
          <w:p w14:paraId="4A81E3AC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9.4</w:t>
            </w:r>
          </w:p>
        </w:tc>
        <w:tc>
          <w:tcPr>
            <w:tcW w:w="6453" w:type="dxa"/>
            <w:vAlign w:val="center"/>
          </w:tcPr>
          <w:p w14:paraId="74081273">
            <w:pPr>
              <w:pStyle w:val="5"/>
              <w:tabs>
                <w:tab w:val="left" w:pos="91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проведенных просветительских мероприятий медиативной и восстановительной направленности с представителями иных органов и организаций в учебном году (если были, указать)</w:t>
            </w:r>
          </w:p>
        </w:tc>
        <w:tc>
          <w:tcPr>
            <w:tcW w:w="2482" w:type="dxa"/>
            <w:vAlign w:val="center"/>
          </w:tcPr>
          <w:p w14:paraId="74B8C53A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7031D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571" w:type="dxa"/>
            <w:gridSpan w:val="3"/>
            <w:vAlign w:val="center"/>
          </w:tcPr>
          <w:p w14:paraId="37A45950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Выводы по итогам анализа представленных данных</w:t>
            </w:r>
          </w:p>
        </w:tc>
      </w:tr>
      <w:tr w14:paraId="7E2FF9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571" w:type="dxa"/>
            <w:gridSpan w:val="3"/>
            <w:vAlign w:val="center"/>
          </w:tcPr>
          <w:p w14:paraId="15A536B2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принимаемых мерах, направленных на увеличение количества просветительских мероприятий медиативной и восстановительной направленности</w:t>
            </w:r>
          </w:p>
        </w:tc>
      </w:tr>
    </w:tbl>
    <w:p w14:paraId="19A8A4EC"/>
    <w:sectPr>
      <w:pgSz w:w="11906" w:h="16838"/>
      <w:pgMar w:top="1134" w:right="850" w:bottom="1134" w:left="1701" w:header="708" w:footer="708" w:gutter="0"/>
      <w:pgNumType w:start="1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33"/>
    <w:rsid w:val="003609F9"/>
    <w:rsid w:val="00597F41"/>
    <w:rsid w:val="0062002B"/>
    <w:rsid w:val="00BD0833"/>
    <w:rsid w:val="00DE4623"/>
    <w:rsid w:val="5DBC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rPr>
      <w:rFonts w:ascii="Calibri" w:hAnsi="Calibri" w:eastAsia="Calibri" w:cs="Calibri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5">
    <w:name w:val="Обычный1"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1419</Words>
  <Characters>8089</Characters>
  <Lines>67</Lines>
  <Paragraphs>18</Paragraphs>
  <TotalTime>6</TotalTime>
  <ScaleCrop>false</ScaleCrop>
  <LinksUpToDate>false</LinksUpToDate>
  <CharactersWithSpaces>9490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2025-03-11T06:26:00Z</dcterms:created>
  <dc:creator>Кушнарева Наталья Анатольевна</dc:creator>
  <cp:lastModifiedBy>Надежда Шарапов�</cp:lastModifiedBy>
  <dcterms:modified xsi:type="dcterms:W3CDTF">2025-10-27T08:11:12Z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B42B734CD9CA449284AE2E8FA84317E4_13</vt:lpwstr>
  </property>
</Properties>
</file>