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853"/>
        <w:gridCol w:w="5533"/>
      </w:tblGrid>
      <w:tr w:rsidR="004102EB">
        <w:trPr>
          <w:trHeight w:val="1818"/>
        </w:trPr>
        <w:tc>
          <w:tcPr>
            <w:tcW w:w="3853" w:type="dxa"/>
          </w:tcPr>
          <w:p w:rsidR="004102EB" w:rsidRDefault="004329F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102EB" w:rsidRDefault="004102EB">
            <w:pPr>
              <w:pStyle w:val="TableParagraph"/>
              <w:spacing w:before="1"/>
              <w:rPr>
                <w:sz w:val="21"/>
              </w:rPr>
            </w:pPr>
          </w:p>
          <w:p w:rsidR="004102EB" w:rsidRDefault="004329F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Председательпрофкома</w:t>
            </w:r>
          </w:p>
          <w:p w:rsidR="004102EB" w:rsidRDefault="004102EB">
            <w:pPr>
              <w:pStyle w:val="TableParagraph"/>
              <w:rPr>
                <w:sz w:val="20"/>
              </w:rPr>
            </w:pPr>
          </w:p>
          <w:p w:rsidR="004102EB" w:rsidRDefault="004329F9" w:rsidP="004329F9">
            <w:pPr>
              <w:pStyle w:val="TableParagraph"/>
              <w:spacing w:before="2" w:after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Жамьянова</w:t>
            </w:r>
            <w:proofErr w:type="spellEnd"/>
            <w:r>
              <w:rPr>
                <w:sz w:val="24"/>
              </w:rPr>
              <w:t xml:space="preserve"> Т.В./</w:t>
            </w:r>
          </w:p>
          <w:p w:rsidR="004102EB" w:rsidRDefault="00AF08EF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6pt;height:.5pt;mso-position-horizontal-relative:char;mso-position-vertical-relative:line" coordsize="2520,10">
                  <v:line id="_x0000_s1029" style="position:absolute" from="0,5" to="2520,5" strokeweight=".48pt"/>
                  <w10:wrap type="none"/>
                  <w10:anchorlock/>
                </v:group>
              </w:pict>
            </w:r>
          </w:p>
          <w:p w:rsidR="004102EB" w:rsidRDefault="004329F9" w:rsidP="004329F9">
            <w:pPr>
              <w:pStyle w:val="TableParagraph"/>
              <w:tabs>
                <w:tab w:val="left" w:pos="1991"/>
              </w:tabs>
              <w:spacing w:before="23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2021г.</w:t>
            </w:r>
          </w:p>
        </w:tc>
        <w:tc>
          <w:tcPr>
            <w:tcW w:w="5533" w:type="dxa"/>
          </w:tcPr>
          <w:p w:rsidR="004102EB" w:rsidRDefault="004329F9">
            <w:pPr>
              <w:pStyle w:val="TableParagraph"/>
              <w:spacing w:line="266" w:lineRule="exact"/>
              <w:ind w:left="1133"/>
              <w:rPr>
                <w:sz w:val="24"/>
              </w:rPr>
            </w:pPr>
            <w:r>
              <w:rPr>
                <w:sz w:val="24"/>
              </w:rPr>
              <w:t>«Утверждено»</w:t>
            </w:r>
          </w:p>
          <w:p w:rsidR="004102EB" w:rsidRDefault="004102EB">
            <w:pPr>
              <w:pStyle w:val="TableParagraph"/>
              <w:spacing w:before="1"/>
              <w:rPr>
                <w:sz w:val="21"/>
              </w:rPr>
            </w:pPr>
          </w:p>
          <w:p w:rsidR="004102EB" w:rsidRDefault="004329F9">
            <w:pPr>
              <w:pStyle w:val="TableParagraph"/>
              <w:tabs>
                <w:tab w:val="left" w:pos="5226"/>
              </w:tabs>
              <w:ind w:left="11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single"/>
              </w:rPr>
              <w:tab/>
            </w:r>
          </w:p>
          <w:p w:rsidR="004102EB" w:rsidRDefault="004102EB">
            <w:pPr>
              <w:pStyle w:val="TableParagraph"/>
              <w:rPr>
                <w:sz w:val="20"/>
              </w:rPr>
            </w:pPr>
          </w:p>
          <w:p w:rsidR="004102EB" w:rsidRDefault="004329F9" w:rsidP="004329F9">
            <w:pPr>
              <w:pStyle w:val="TableParagraph"/>
              <w:spacing w:before="2" w:after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Ширапов</w:t>
            </w:r>
            <w:proofErr w:type="spellEnd"/>
            <w:r>
              <w:rPr>
                <w:sz w:val="24"/>
              </w:rPr>
              <w:t xml:space="preserve"> Б.К./</w:t>
            </w:r>
          </w:p>
          <w:p w:rsidR="004102EB" w:rsidRDefault="00AF08EF"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0pt;height:.5pt;mso-position-horizontal-relative:char;mso-position-vertical-relative:line" coordsize="4200,10">
                  <v:line id="_x0000_s1027" style="position:absolute" from="0,5" to="4200,5" strokeweight=".48pt"/>
                  <w10:wrap type="none"/>
                  <w10:anchorlock/>
                </v:group>
              </w:pict>
            </w:r>
          </w:p>
          <w:p w:rsidR="004102EB" w:rsidRDefault="004329F9">
            <w:pPr>
              <w:pStyle w:val="TableParagraph"/>
              <w:tabs>
                <w:tab w:val="left" w:pos="2925"/>
              </w:tabs>
              <w:spacing w:before="230"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«_»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 г.</w:t>
            </w:r>
          </w:p>
        </w:tc>
      </w:tr>
    </w:tbl>
    <w:p w:rsidR="004102EB" w:rsidRDefault="004102EB">
      <w:pPr>
        <w:pStyle w:val="a3"/>
        <w:ind w:left="0" w:firstLine="0"/>
        <w:jc w:val="left"/>
        <w:rPr>
          <w:sz w:val="20"/>
        </w:rPr>
      </w:pPr>
    </w:p>
    <w:p w:rsidR="004102EB" w:rsidRDefault="004102EB">
      <w:pPr>
        <w:pStyle w:val="a3"/>
        <w:spacing w:before="6"/>
        <w:ind w:left="0" w:firstLine="0"/>
        <w:jc w:val="left"/>
        <w:rPr>
          <w:sz w:val="17"/>
        </w:rPr>
      </w:pPr>
    </w:p>
    <w:p w:rsidR="004102EB" w:rsidRDefault="004329F9">
      <w:pPr>
        <w:pStyle w:val="1"/>
        <w:spacing w:before="89" w:line="322" w:lineRule="exact"/>
        <w:ind w:right="447" w:firstLine="0"/>
        <w:jc w:val="center"/>
      </w:pPr>
      <w:r>
        <w:t>ПРАВИЛА</w:t>
      </w:r>
    </w:p>
    <w:p w:rsidR="004102EB" w:rsidRDefault="00785D1E">
      <w:pPr>
        <w:ind w:left="642" w:right="450"/>
        <w:jc w:val="center"/>
        <w:rPr>
          <w:b/>
          <w:sz w:val="28"/>
        </w:rPr>
      </w:pPr>
      <w:r>
        <w:rPr>
          <w:b/>
          <w:sz w:val="28"/>
        </w:rPr>
        <w:t>П</w:t>
      </w:r>
      <w:r w:rsidR="004329F9">
        <w:rPr>
          <w:b/>
          <w:sz w:val="28"/>
        </w:rPr>
        <w:t>убличных</w:t>
      </w:r>
      <w:r>
        <w:rPr>
          <w:b/>
          <w:sz w:val="28"/>
        </w:rPr>
        <w:t xml:space="preserve"> </w:t>
      </w:r>
      <w:r w:rsidR="004329F9">
        <w:rPr>
          <w:b/>
          <w:sz w:val="28"/>
        </w:rPr>
        <w:t>выступлений</w:t>
      </w:r>
      <w:r>
        <w:rPr>
          <w:b/>
          <w:sz w:val="28"/>
        </w:rPr>
        <w:t xml:space="preserve"> </w:t>
      </w:r>
      <w:r w:rsidR="004329F9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4329F9">
        <w:rPr>
          <w:b/>
          <w:sz w:val="28"/>
        </w:rPr>
        <w:t>предоставления</w:t>
      </w:r>
      <w:r>
        <w:rPr>
          <w:b/>
          <w:sz w:val="28"/>
        </w:rPr>
        <w:t xml:space="preserve"> </w:t>
      </w:r>
      <w:r w:rsidR="004329F9">
        <w:rPr>
          <w:b/>
          <w:sz w:val="28"/>
        </w:rPr>
        <w:t>служебной</w:t>
      </w:r>
      <w:r>
        <w:rPr>
          <w:b/>
          <w:sz w:val="28"/>
        </w:rPr>
        <w:t xml:space="preserve"> </w:t>
      </w:r>
      <w:r w:rsidR="004329F9">
        <w:rPr>
          <w:b/>
          <w:sz w:val="28"/>
        </w:rPr>
        <w:t>информации</w:t>
      </w:r>
    </w:p>
    <w:p w:rsidR="004102EB" w:rsidRDefault="004102EB">
      <w:pPr>
        <w:pStyle w:val="a3"/>
        <w:ind w:left="0" w:firstLine="0"/>
        <w:jc w:val="left"/>
        <w:rPr>
          <w:b/>
          <w:sz w:val="30"/>
        </w:rPr>
      </w:pPr>
    </w:p>
    <w:p w:rsidR="004102EB" w:rsidRDefault="004329F9">
      <w:pPr>
        <w:pStyle w:val="1"/>
        <w:numPr>
          <w:ilvl w:val="0"/>
          <w:numId w:val="6"/>
        </w:numPr>
        <w:tabs>
          <w:tab w:val="left" w:pos="4340"/>
        </w:tabs>
        <w:spacing w:before="178"/>
        <w:ind w:hanging="361"/>
        <w:jc w:val="left"/>
      </w:pPr>
      <w:r>
        <w:t>Общиеположения</w:t>
      </w:r>
    </w:p>
    <w:p w:rsidR="004102EB" w:rsidRDefault="004102E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102EB" w:rsidRDefault="004329F9">
      <w:pPr>
        <w:pStyle w:val="a4"/>
        <w:numPr>
          <w:ilvl w:val="1"/>
          <w:numId w:val="5"/>
        </w:numPr>
        <w:tabs>
          <w:tab w:val="left" w:pos="1500"/>
        </w:tabs>
        <w:ind w:right="104" w:firstLine="707"/>
        <w:jc w:val="both"/>
        <w:rPr>
          <w:sz w:val="28"/>
        </w:rPr>
      </w:pPr>
      <w:r>
        <w:rPr>
          <w:sz w:val="28"/>
        </w:rPr>
        <w:t>Правилапубличныхвыступленийипредоставленияслужебнойинформации (далее – Правила) уточняют и конкретизируют этические нормы</w:t>
      </w:r>
      <w:r w:rsidR="00785D1E">
        <w:rPr>
          <w:sz w:val="28"/>
        </w:rPr>
        <w:t xml:space="preserve"> </w:t>
      </w:r>
      <w:r>
        <w:rPr>
          <w:sz w:val="28"/>
        </w:rPr>
        <w:t xml:space="preserve">поведения работников в МОУ «СОШ </w:t>
      </w:r>
      <w:proofErr w:type="spellStart"/>
      <w:r>
        <w:rPr>
          <w:sz w:val="28"/>
        </w:rPr>
        <w:t>Поселья</w:t>
      </w:r>
      <w:bookmarkStart w:id="0" w:name="_GoBack"/>
      <w:bookmarkEnd w:id="0"/>
      <w:proofErr w:type="spellEnd"/>
      <w:r>
        <w:rPr>
          <w:sz w:val="28"/>
        </w:rPr>
        <w:t>» (далее – Учреждение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ри</w:t>
      </w:r>
      <w:r w:rsidR="00785D1E">
        <w:rPr>
          <w:sz w:val="28"/>
        </w:rPr>
        <w:t xml:space="preserve"> </w:t>
      </w:r>
      <w:r>
        <w:rPr>
          <w:sz w:val="28"/>
        </w:rPr>
        <w:t>публичных</w:t>
      </w:r>
      <w:r w:rsidR="00785D1E">
        <w:rPr>
          <w:sz w:val="28"/>
        </w:rPr>
        <w:t xml:space="preserve"> </w:t>
      </w:r>
      <w:r>
        <w:rPr>
          <w:sz w:val="28"/>
        </w:rPr>
        <w:t>выступлениях</w:t>
      </w:r>
      <w:r w:rsidR="00785D1E">
        <w:rPr>
          <w:sz w:val="28"/>
        </w:rPr>
        <w:t xml:space="preserve"> </w:t>
      </w:r>
      <w:r>
        <w:rPr>
          <w:sz w:val="28"/>
        </w:rPr>
        <w:t>и</w:t>
      </w:r>
      <w:r w:rsidR="00785D1E">
        <w:rPr>
          <w:sz w:val="28"/>
        </w:rPr>
        <w:t xml:space="preserve"> </w:t>
      </w:r>
      <w:r>
        <w:rPr>
          <w:sz w:val="28"/>
        </w:rPr>
        <w:t>предоставлении</w:t>
      </w:r>
      <w:r w:rsidR="00785D1E">
        <w:rPr>
          <w:sz w:val="28"/>
        </w:rPr>
        <w:t xml:space="preserve"> </w:t>
      </w:r>
      <w:r>
        <w:rPr>
          <w:sz w:val="28"/>
        </w:rPr>
        <w:t>служебной</w:t>
      </w:r>
      <w:r w:rsidR="00785D1E">
        <w:rPr>
          <w:sz w:val="28"/>
        </w:rPr>
        <w:t xml:space="preserve"> </w:t>
      </w:r>
      <w:r>
        <w:rPr>
          <w:sz w:val="28"/>
        </w:rPr>
        <w:t>информации.</w:t>
      </w:r>
    </w:p>
    <w:p w:rsidR="004102EB" w:rsidRDefault="004329F9">
      <w:pPr>
        <w:pStyle w:val="a4"/>
        <w:numPr>
          <w:ilvl w:val="1"/>
          <w:numId w:val="5"/>
        </w:numPr>
        <w:tabs>
          <w:tab w:val="left" w:pos="1500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РаботникиУчреждения(далее–работники)всвоейслужебнойдеятельностидолжнысоблюдатьустановленныезакономограничения,ненарушатьзапреты,атакжевыполнятьтребования,установленныенастоящимиПравилами.</w:t>
      </w:r>
    </w:p>
    <w:p w:rsidR="004102EB" w:rsidRDefault="004102EB">
      <w:pPr>
        <w:pStyle w:val="a3"/>
        <w:spacing w:before="3"/>
        <w:ind w:left="0" w:firstLine="0"/>
        <w:jc w:val="left"/>
      </w:pPr>
    </w:p>
    <w:p w:rsidR="004102EB" w:rsidRDefault="004329F9">
      <w:pPr>
        <w:pStyle w:val="1"/>
        <w:numPr>
          <w:ilvl w:val="0"/>
          <w:numId w:val="6"/>
        </w:numPr>
        <w:tabs>
          <w:tab w:val="left" w:pos="3274"/>
        </w:tabs>
        <w:spacing w:before="1"/>
        <w:ind w:left="3273" w:hanging="281"/>
        <w:jc w:val="left"/>
      </w:pPr>
      <w:r>
        <w:t>Правилапубличныхвыступлений</w:t>
      </w:r>
    </w:p>
    <w:p w:rsidR="004102EB" w:rsidRDefault="004102E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102EB" w:rsidRDefault="004329F9">
      <w:pPr>
        <w:pStyle w:val="a4"/>
        <w:numPr>
          <w:ilvl w:val="1"/>
          <w:numId w:val="4"/>
        </w:numPr>
        <w:tabs>
          <w:tab w:val="left" w:pos="1553"/>
        </w:tabs>
        <w:ind w:right="104" w:firstLine="707"/>
        <w:jc w:val="both"/>
        <w:rPr>
          <w:sz w:val="28"/>
        </w:rPr>
      </w:pPr>
      <w:r>
        <w:rPr>
          <w:sz w:val="28"/>
        </w:rPr>
        <w:t>Работники должны воздерживаться от публичных высказываний,сужденийиоценок,втомчислевсредствахмассовойинформации,вотношении деятельности органов местного самоуправления муниципальногообразования «Иволгинский район» и их руководителей, работодателя, еслиэтоне входитвихдолжностные обязанности.</w:t>
      </w:r>
    </w:p>
    <w:p w:rsidR="004102EB" w:rsidRDefault="004329F9">
      <w:pPr>
        <w:pStyle w:val="a4"/>
        <w:numPr>
          <w:ilvl w:val="1"/>
          <w:numId w:val="4"/>
        </w:numPr>
        <w:tabs>
          <w:tab w:val="left" w:pos="1570"/>
        </w:tabs>
        <w:spacing w:line="320" w:lineRule="exact"/>
        <w:ind w:left="1569" w:hanging="560"/>
        <w:jc w:val="both"/>
        <w:rPr>
          <w:sz w:val="28"/>
        </w:rPr>
      </w:pPr>
      <w:r>
        <w:rPr>
          <w:sz w:val="28"/>
        </w:rPr>
        <w:t>Припубличныхвыступленияхработникиобязаны: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вполноймеревыполнятьвозложенныенанихобязанности;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использоватьтолькодостоверныеипроверенныефакты;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265"/>
        </w:tabs>
        <w:ind w:right="111" w:firstLine="707"/>
        <w:rPr>
          <w:sz w:val="28"/>
        </w:rPr>
      </w:pPr>
      <w:r>
        <w:rPr>
          <w:sz w:val="28"/>
        </w:rPr>
        <w:t>недопускатьпредубежденияидискриминациюпоотношениюккому-либо на основании расовой, религиозной, этнической, половой либополитическойпринадлежности,социальногопроисхождения,имущественногоидолжностногоположения,языкаобщенияидругихобстоятельств;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210"/>
        </w:tabs>
        <w:ind w:right="110" w:firstLine="707"/>
        <w:rPr>
          <w:sz w:val="28"/>
        </w:rPr>
      </w:pPr>
      <w:r>
        <w:rPr>
          <w:sz w:val="28"/>
        </w:rPr>
        <w:t>проявлять уважение к нравственным обычаям и традициям народов,учитыватькультурныеиязыковыеособенностиразличныхэтническихисоциальных групп,способствоватьмежэтническомусогласию.</w:t>
      </w:r>
    </w:p>
    <w:p w:rsidR="004102EB" w:rsidRDefault="004329F9">
      <w:pPr>
        <w:pStyle w:val="a3"/>
        <w:ind w:right="105"/>
      </w:pPr>
      <w:r>
        <w:t>2.4.Работникиприпубличныхвыступленияхнедолжныдопускатьконфликтныхситуаций,способныхнанестиущербавторитетупредставляемогоимиУчреждения.</w:t>
      </w:r>
    </w:p>
    <w:p w:rsidR="004102EB" w:rsidRDefault="004102EB">
      <w:pPr>
        <w:pStyle w:val="a3"/>
        <w:spacing w:before="5"/>
        <w:ind w:left="0" w:firstLine="0"/>
        <w:jc w:val="left"/>
      </w:pPr>
    </w:p>
    <w:p w:rsidR="004102EB" w:rsidRDefault="004329F9">
      <w:pPr>
        <w:pStyle w:val="1"/>
        <w:numPr>
          <w:ilvl w:val="0"/>
          <w:numId w:val="6"/>
        </w:numPr>
        <w:tabs>
          <w:tab w:val="left" w:pos="2302"/>
        </w:tabs>
        <w:ind w:left="2301" w:hanging="282"/>
        <w:jc w:val="left"/>
      </w:pPr>
      <w:r>
        <w:t>Правилапредоставленияслужебнойинформации</w:t>
      </w:r>
    </w:p>
    <w:p w:rsidR="004102EB" w:rsidRDefault="004102EB">
      <w:pPr>
        <w:sectPr w:rsidR="004102EB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spacing w:before="71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Кслужебнойинформацииотноситсяинформация,отраженнаяизадокументированнаялюбымисредствамииналюбыхносителяхинформации,полученнаяилисозданнаявпроцессевыполненияУчреждениемсвоихобязанностей,предусмотренныхдействующимзаконодательством,иликотораянаходитсявовладении,обладающаядействительнойилипотенциальнойценностьювсилуеенеизвестностилицам,неимеющимправадоступакней,инеявляющаясясведениями,составляющимигосударственнуютайнуилиинуюохраняемуюзакономтайну,ккоторойнетсвободногодоступанаоснованиитребованийфедеральных законов.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ind w:right="108" w:firstLine="707"/>
        <w:jc w:val="both"/>
        <w:rPr>
          <w:sz w:val="28"/>
        </w:rPr>
      </w:pPr>
      <w:r>
        <w:rPr>
          <w:sz w:val="28"/>
        </w:rPr>
        <w:t>Служебнаяинформация,ограничениераспространениякоторойдиктуютсяслужебнойнеобходимостью,вотношениикоторойпринимаютправовые,организационные,техническиеииныемерызащиты,являетсяконфиденциальной.Надокументах(внеобходимыхслучаяхинаихпроектах),содержащихслужебнуюинформациюограниченногораспространения,проставляетсяпометка«Дляслужебногопользования».Порядокобращениясконфиденциальнойинформациейустанавливаетсясоответствующимдействующемузаконодательствуправовымактом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53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Работники не вправе предоставлять служебную информацию безсогласованиясруководителемУчреждения.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ind w:right="106" w:firstLine="707"/>
        <w:jc w:val="both"/>
        <w:rPr>
          <w:sz w:val="28"/>
        </w:rPr>
      </w:pPr>
      <w:r>
        <w:rPr>
          <w:sz w:val="28"/>
        </w:rPr>
        <w:t>Работникиневправеразглашатьилииспользоватьвцелях,несвязанныхсисполнениемдолжностныхобязанностей,сведенияконфиденциальногохарактераилислужебнуюинформацию,ставшиеизвестнымиимвсвязисисполнениемдолжностныхобязанностей,недолжны использовать такого рода информацию в целях получения личнойвыгоды.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ind w:right="104" w:firstLine="707"/>
        <w:jc w:val="both"/>
        <w:rPr>
          <w:sz w:val="28"/>
        </w:rPr>
      </w:pPr>
      <w:r>
        <w:rPr>
          <w:sz w:val="28"/>
        </w:rPr>
        <w:t>Информация,предоставляемаяработниками,должнасоответствоватьтребованиямдостаточностиидостоверности.</w:t>
      </w:r>
    </w:p>
    <w:p w:rsidR="004102EB" w:rsidRDefault="004102EB">
      <w:pPr>
        <w:pStyle w:val="a3"/>
        <w:spacing w:before="10"/>
        <w:ind w:left="0" w:firstLine="0"/>
        <w:jc w:val="left"/>
        <w:rPr>
          <w:sz w:val="27"/>
        </w:rPr>
      </w:pPr>
    </w:p>
    <w:p w:rsidR="004102EB" w:rsidRDefault="004329F9">
      <w:pPr>
        <w:pStyle w:val="1"/>
        <w:numPr>
          <w:ilvl w:val="0"/>
          <w:numId w:val="6"/>
        </w:numPr>
        <w:tabs>
          <w:tab w:val="left" w:pos="4385"/>
        </w:tabs>
        <w:ind w:left="4385" w:hanging="281"/>
        <w:jc w:val="left"/>
      </w:pPr>
      <w:r>
        <w:t>Ответственность</w:t>
      </w:r>
    </w:p>
    <w:p w:rsidR="004102EB" w:rsidRDefault="004102E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102EB" w:rsidRDefault="004329F9">
      <w:pPr>
        <w:pStyle w:val="a4"/>
        <w:numPr>
          <w:ilvl w:val="1"/>
          <w:numId w:val="1"/>
        </w:numPr>
        <w:tabs>
          <w:tab w:val="left" w:pos="1500"/>
        </w:tabs>
        <w:ind w:right="104" w:firstLine="707"/>
        <w:jc w:val="both"/>
        <w:rPr>
          <w:sz w:val="28"/>
        </w:rPr>
      </w:pPr>
      <w:r>
        <w:rPr>
          <w:sz w:val="28"/>
        </w:rPr>
        <w:t>Есливпубличныхвыступленияхилизаявленияхработниковсодержатсявысказывания,унижающиечестьидостоинствограждан,работники обязаны публично признать некорректность или недостоверностьтакихвысказыванийипринестиизвинениягражданину,чьичестьидостоинствобылизатронуты,еслииныепоследствиянепредусматриваетзаконодательство РоссийскойФедерациииРеспубликиБурятия.</w:t>
      </w:r>
    </w:p>
    <w:p w:rsidR="004102EB" w:rsidRDefault="004329F9">
      <w:pPr>
        <w:pStyle w:val="a4"/>
        <w:numPr>
          <w:ilvl w:val="1"/>
          <w:numId w:val="1"/>
        </w:numPr>
        <w:tabs>
          <w:tab w:val="left" w:pos="1500"/>
        </w:tabs>
        <w:ind w:right="109" w:firstLine="707"/>
        <w:jc w:val="both"/>
        <w:rPr>
          <w:sz w:val="28"/>
        </w:rPr>
      </w:pPr>
      <w:r>
        <w:rPr>
          <w:sz w:val="28"/>
        </w:rPr>
        <w:t>Принарушениизапретовиограниченийпредоставленияслужебнойинформациивиновныелицанесутответственность,предусмотренную законодательством Российской Федерации и РеспубликиБурятия.</w:t>
      </w:r>
    </w:p>
    <w:sectPr w:rsidR="004102EB" w:rsidSect="00AF08EF">
      <w:pgSz w:w="11910" w:h="16840"/>
      <w:pgMar w:top="136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F1C"/>
    <w:multiLevelType w:val="multilevel"/>
    <w:tmpl w:val="1FE4BD88"/>
    <w:lvl w:ilvl="0">
      <w:start w:val="4"/>
      <w:numFmt w:val="decimal"/>
      <w:lvlText w:val="%1"/>
      <w:lvlJc w:val="left"/>
      <w:pPr>
        <w:ind w:left="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1">
    <w:nsid w:val="1E097D53"/>
    <w:multiLevelType w:val="hybridMultilevel"/>
    <w:tmpl w:val="4896F000"/>
    <w:lvl w:ilvl="0" w:tplc="D7E85FD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201B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31EA8C2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B4BE7B7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EF7604F2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07C2F45E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4DE49112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EAAEDB22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670A5428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2">
    <w:nsid w:val="3ABD2881"/>
    <w:multiLevelType w:val="multilevel"/>
    <w:tmpl w:val="910AA324"/>
    <w:lvl w:ilvl="0">
      <w:start w:val="3"/>
      <w:numFmt w:val="decimal"/>
      <w:lvlText w:val="%1"/>
      <w:lvlJc w:val="left"/>
      <w:pPr>
        <w:ind w:left="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3">
    <w:nsid w:val="48372FAF"/>
    <w:multiLevelType w:val="hybridMultilevel"/>
    <w:tmpl w:val="2D78B55E"/>
    <w:lvl w:ilvl="0" w:tplc="523E9B20">
      <w:start w:val="1"/>
      <w:numFmt w:val="decimal"/>
      <w:lvlText w:val="%1."/>
      <w:lvlJc w:val="left"/>
      <w:pPr>
        <w:ind w:left="43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4C1CD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2" w:tplc="90467070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3" w:tplc="0FE8A16C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4" w:tplc="4978F50E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5" w:tplc="DDC8F6F2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298E7BA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32C4143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F90CE52A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4">
    <w:nsid w:val="62C55CE3"/>
    <w:multiLevelType w:val="multilevel"/>
    <w:tmpl w:val="13B6A8E4"/>
    <w:lvl w:ilvl="0">
      <w:start w:val="1"/>
      <w:numFmt w:val="decimal"/>
      <w:lvlText w:val="%1"/>
      <w:lvlJc w:val="left"/>
      <w:pPr>
        <w:ind w:left="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5">
    <w:nsid w:val="6DAF20A6"/>
    <w:multiLevelType w:val="multilevel"/>
    <w:tmpl w:val="D414A4DC"/>
    <w:lvl w:ilvl="0">
      <w:start w:val="2"/>
      <w:numFmt w:val="decimal"/>
      <w:lvlText w:val="%1"/>
      <w:lvlJc w:val="left"/>
      <w:pPr>
        <w:ind w:left="3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02EB"/>
    <w:rsid w:val="004102EB"/>
    <w:rsid w:val="004329F9"/>
    <w:rsid w:val="00785D1E"/>
    <w:rsid w:val="00A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8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08EF"/>
    <w:pPr>
      <w:ind w:left="64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8EF"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08EF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F08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Olga</cp:lastModifiedBy>
  <cp:revision>3</cp:revision>
  <dcterms:created xsi:type="dcterms:W3CDTF">2022-01-14T06:23:00Z</dcterms:created>
  <dcterms:modified xsi:type="dcterms:W3CDTF">2023-12-25T12:57:00Z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