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E7" w:rsidRDefault="00B768E7" w:rsidP="00B768E7">
      <w:pPr>
        <w:jc w:val="center"/>
      </w:pPr>
      <w:bookmarkStart w:id="0" w:name="_GoBack"/>
      <w:bookmarkEnd w:id="0"/>
      <w:r>
        <w:rPr>
          <w:noProof/>
        </w:rPr>
        <w:drawing>
          <wp:inline distT="0" distB="0" distL="0" distR="0">
            <wp:extent cx="690880" cy="76581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0880" cy="765810"/>
                    </a:xfrm>
                    <a:prstGeom prst="rect">
                      <a:avLst/>
                    </a:prstGeom>
                    <a:noFill/>
                    <a:ln w="9525">
                      <a:noFill/>
                      <a:miter lim="800000"/>
                      <a:headEnd/>
                      <a:tailEnd/>
                    </a:ln>
                  </pic:spPr>
                </pic:pic>
              </a:graphicData>
            </a:graphic>
          </wp:inline>
        </w:drawing>
      </w:r>
    </w:p>
    <w:p w:rsidR="00B768E7" w:rsidRDefault="00B768E7" w:rsidP="00B768E7">
      <w:pPr>
        <w:jc w:val="center"/>
        <w:rPr>
          <w:b/>
          <w:bCs/>
          <w:sz w:val="27"/>
          <w:szCs w:val="27"/>
        </w:rPr>
      </w:pPr>
      <w:r>
        <w:rPr>
          <w:b/>
          <w:bCs/>
          <w:sz w:val="27"/>
          <w:szCs w:val="27"/>
        </w:rPr>
        <w:t>РЕСПУБЛИКА БУРЯТИЯ</w:t>
      </w:r>
    </w:p>
    <w:p w:rsidR="00B768E7" w:rsidRDefault="00B768E7" w:rsidP="00B768E7">
      <w:pPr>
        <w:spacing w:line="360" w:lineRule="auto"/>
        <w:jc w:val="center"/>
        <w:rPr>
          <w:b/>
          <w:bCs/>
          <w:sz w:val="27"/>
          <w:szCs w:val="27"/>
        </w:rPr>
      </w:pPr>
      <w:r>
        <w:rPr>
          <w:b/>
          <w:bCs/>
          <w:sz w:val="27"/>
          <w:szCs w:val="27"/>
        </w:rPr>
        <w:t>ГЛАВА МУНИЦИПАЛЬНОГО ОБРАЗОВАНИЯ «ИВОЛГИНСКИЙ РАЙОН»</w:t>
      </w:r>
    </w:p>
    <w:p w:rsidR="00B768E7" w:rsidRDefault="00B768E7" w:rsidP="00B768E7">
      <w:pPr>
        <w:jc w:val="center"/>
        <w:rPr>
          <w:b/>
          <w:bCs/>
          <w:sz w:val="27"/>
          <w:szCs w:val="27"/>
        </w:rPr>
      </w:pPr>
      <w:r>
        <w:rPr>
          <w:b/>
          <w:bCs/>
          <w:caps/>
          <w:sz w:val="27"/>
          <w:szCs w:val="27"/>
          <w:lang w:val="tt-RU"/>
        </w:rPr>
        <w:t xml:space="preserve">Буряад  Республикын </w:t>
      </w:r>
      <w:r>
        <w:rPr>
          <w:b/>
          <w:bCs/>
          <w:sz w:val="27"/>
          <w:szCs w:val="27"/>
        </w:rPr>
        <w:t>«ИВАЛГЫН АЙМАГ»</w:t>
      </w:r>
    </w:p>
    <w:p w:rsidR="00B768E7" w:rsidRDefault="00B768E7" w:rsidP="00B768E7">
      <w:pPr>
        <w:jc w:val="center"/>
        <w:rPr>
          <w:b/>
          <w:bCs/>
          <w:caps/>
          <w:sz w:val="27"/>
          <w:szCs w:val="27"/>
          <w:lang w:val="tt-RU"/>
        </w:rPr>
      </w:pPr>
      <w:r>
        <w:rPr>
          <w:b/>
          <w:bCs/>
          <w:caps/>
          <w:sz w:val="27"/>
          <w:szCs w:val="27"/>
          <w:lang w:val="tt-RU"/>
        </w:rPr>
        <w:t>ГЭ</w:t>
      </w:r>
      <w:r>
        <w:rPr>
          <w:b/>
          <w:bCs/>
          <w:sz w:val="27"/>
          <w:szCs w:val="27"/>
          <w:lang w:val="en-US"/>
        </w:rPr>
        <w:t>h</w:t>
      </w:r>
      <w:r>
        <w:rPr>
          <w:b/>
          <w:bCs/>
          <w:caps/>
          <w:sz w:val="27"/>
          <w:szCs w:val="27"/>
          <w:lang w:val="tt-RU"/>
        </w:rPr>
        <w:t>ЭН МУНИЦИПАЛЬНА БАЙГУУЛАМЖЫН ГУЛВАА</w:t>
      </w:r>
    </w:p>
    <w:p w:rsidR="00B768E7" w:rsidRDefault="00DE251D" w:rsidP="00B768E7">
      <w:pPr>
        <w:jc w:val="center"/>
        <w:rPr>
          <w:b/>
          <w:bCs/>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294005</wp:posOffset>
                </wp:positionH>
                <wp:positionV relativeFrom="paragraph">
                  <wp:posOffset>104775</wp:posOffset>
                </wp:positionV>
                <wp:extent cx="5829300" cy="0"/>
                <wp:effectExtent l="31115" t="34925" r="35560" b="317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8.25pt" to="48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RMHAIAADoEAAAOAAAAZHJzL2Uyb0RvYy54bWysU8GO2jAQvVfqP1i5QxI2sBARVlUCvdAW&#10;aekHGNsh1jq2ZRsCqvrvHZsEs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" strokeweight="4.5pt">
                <v:stroke linestyle="thinThick"/>
              </v:line>
            </w:pict>
          </mc:Fallback>
        </mc:AlternateContent>
      </w:r>
    </w:p>
    <w:p w:rsidR="00B768E7" w:rsidRDefault="00B768E7" w:rsidP="00B768E7">
      <w:pPr>
        <w:pStyle w:val="1"/>
        <w:rPr>
          <w:bCs w:val="0"/>
          <w:sz w:val="28"/>
          <w:szCs w:val="28"/>
          <w:u w:val="none"/>
        </w:rPr>
      </w:pPr>
      <w:proofErr w:type="gramStart"/>
      <w:r>
        <w:rPr>
          <w:bCs w:val="0"/>
          <w:sz w:val="28"/>
          <w:szCs w:val="28"/>
          <w:u w:val="none"/>
        </w:rPr>
        <w:t>П</w:t>
      </w:r>
      <w:proofErr w:type="gramEnd"/>
      <w:r>
        <w:rPr>
          <w:bCs w:val="0"/>
          <w:sz w:val="28"/>
          <w:szCs w:val="28"/>
          <w:u w:val="none"/>
        </w:rPr>
        <w:t xml:space="preserve"> О С Т А Н О В Л Е Н И Е</w:t>
      </w:r>
      <w:r w:rsidR="00694E75">
        <w:rPr>
          <w:bCs w:val="0"/>
          <w:sz w:val="28"/>
          <w:szCs w:val="28"/>
          <w:u w:val="none"/>
        </w:rPr>
        <w:t xml:space="preserve">               </w:t>
      </w:r>
    </w:p>
    <w:p w:rsidR="00B768E7" w:rsidRDefault="00B768E7" w:rsidP="00B768E7"/>
    <w:p w:rsidR="00B768E7" w:rsidRPr="00210D71" w:rsidRDefault="00AC06E7" w:rsidP="00B768E7">
      <w:pPr>
        <w:rPr>
          <w:szCs w:val="28"/>
        </w:rPr>
      </w:pPr>
      <w:r>
        <w:rPr>
          <w:szCs w:val="28"/>
        </w:rPr>
        <w:t xml:space="preserve"> «19</w:t>
      </w:r>
      <w:r w:rsidR="00B768E7" w:rsidRPr="00210D71">
        <w:rPr>
          <w:szCs w:val="28"/>
        </w:rPr>
        <w:t>»</w:t>
      </w:r>
      <w:r>
        <w:rPr>
          <w:szCs w:val="28"/>
        </w:rPr>
        <w:t xml:space="preserve"> сентября </w:t>
      </w:r>
      <w:r w:rsidR="00B768E7" w:rsidRPr="00210D71">
        <w:rPr>
          <w:szCs w:val="28"/>
        </w:rPr>
        <w:t xml:space="preserve"> 2018 г.                                                </w:t>
      </w:r>
      <w:r w:rsidR="00B768E7" w:rsidRPr="00210D71">
        <w:rPr>
          <w:szCs w:val="28"/>
        </w:rPr>
        <w:tab/>
      </w:r>
      <w:r w:rsidR="00B768E7" w:rsidRPr="00210D71">
        <w:rPr>
          <w:szCs w:val="28"/>
        </w:rPr>
        <w:tab/>
        <w:t xml:space="preserve"> </w:t>
      </w:r>
      <w:r w:rsidR="00B768E7" w:rsidRPr="00210D71">
        <w:rPr>
          <w:szCs w:val="28"/>
        </w:rPr>
        <w:tab/>
        <w:t xml:space="preserve">  № _</w:t>
      </w:r>
      <w:r>
        <w:rPr>
          <w:szCs w:val="28"/>
        </w:rPr>
        <w:t>62-п</w:t>
      </w:r>
      <w:r w:rsidR="00B768E7" w:rsidRPr="00210D71">
        <w:rPr>
          <w:szCs w:val="28"/>
        </w:rPr>
        <w:t>_</w:t>
      </w:r>
    </w:p>
    <w:p w:rsidR="00B768E7" w:rsidRDefault="00B768E7" w:rsidP="00B768E7">
      <w:pPr>
        <w:jc w:val="center"/>
        <w:rPr>
          <w:szCs w:val="28"/>
        </w:rPr>
      </w:pPr>
      <w:r>
        <w:rPr>
          <w:szCs w:val="28"/>
        </w:rPr>
        <w:t>с. Иволгинск</w:t>
      </w:r>
    </w:p>
    <w:p w:rsidR="00B768E7" w:rsidRDefault="00B768E7" w:rsidP="00B768E7">
      <w:pPr>
        <w:jc w:val="center"/>
        <w:rPr>
          <w:szCs w:val="28"/>
        </w:rPr>
      </w:pPr>
    </w:p>
    <w:p w:rsidR="00210D71" w:rsidRDefault="002553F1" w:rsidP="00210D71">
      <w:pPr>
        <w:tabs>
          <w:tab w:val="left" w:pos="9214"/>
        </w:tabs>
        <w:rPr>
          <w:rFonts w:cs="Times New Roman"/>
          <w:b/>
          <w:szCs w:val="28"/>
        </w:rPr>
      </w:pPr>
      <w:r>
        <w:rPr>
          <w:rFonts w:cs="Times New Roman"/>
          <w:b/>
          <w:szCs w:val="28"/>
        </w:rPr>
        <w:t xml:space="preserve">О внесении изменений в </w:t>
      </w:r>
      <w:r w:rsidR="004F426E">
        <w:rPr>
          <w:rFonts w:cs="Times New Roman"/>
          <w:b/>
          <w:szCs w:val="28"/>
        </w:rPr>
        <w:t xml:space="preserve">постановление </w:t>
      </w:r>
    </w:p>
    <w:p w:rsidR="00210D71" w:rsidRDefault="001C48AF" w:rsidP="00210D71">
      <w:pPr>
        <w:tabs>
          <w:tab w:val="left" w:pos="9214"/>
        </w:tabs>
        <w:rPr>
          <w:rFonts w:cs="Times New Roman"/>
          <w:b/>
          <w:szCs w:val="28"/>
        </w:rPr>
      </w:pPr>
      <w:r>
        <w:rPr>
          <w:rFonts w:cs="Times New Roman"/>
          <w:b/>
          <w:szCs w:val="28"/>
        </w:rPr>
        <w:t xml:space="preserve">«Об утверждении </w:t>
      </w:r>
      <w:r w:rsidR="006A297C">
        <w:rPr>
          <w:rFonts w:cs="Times New Roman"/>
          <w:b/>
          <w:szCs w:val="28"/>
        </w:rPr>
        <w:t xml:space="preserve">Плана противодействия </w:t>
      </w:r>
    </w:p>
    <w:p w:rsidR="00210D71" w:rsidRDefault="006A297C" w:rsidP="00210D71">
      <w:pPr>
        <w:tabs>
          <w:tab w:val="left" w:pos="9214"/>
        </w:tabs>
        <w:rPr>
          <w:rFonts w:cs="Times New Roman"/>
          <w:b/>
          <w:szCs w:val="28"/>
        </w:rPr>
      </w:pPr>
      <w:r>
        <w:rPr>
          <w:rFonts w:cs="Times New Roman"/>
          <w:b/>
          <w:szCs w:val="28"/>
        </w:rPr>
        <w:t>коррупции в органах местного самоуправления</w:t>
      </w:r>
    </w:p>
    <w:p w:rsidR="00210D71" w:rsidRDefault="006A297C" w:rsidP="00210D71">
      <w:pPr>
        <w:tabs>
          <w:tab w:val="left" w:pos="9214"/>
        </w:tabs>
        <w:rPr>
          <w:rFonts w:cs="Times New Roman"/>
          <w:b/>
          <w:szCs w:val="28"/>
        </w:rPr>
      </w:pPr>
      <w:r>
        <w:rPr>
          <w:rFonts w:cs="Times New Roman"/>
          <w:b/>
          <w:szCs w:val="28"/>
        </w:rPr>
        <w:t xml:space="preserve"> муниципального образования  </w:t>
      </w:r>
      <w:r w:rsidR="002553F1">
        <w:rPr>
          <w:rFonts w:cs="Times New Roman"/>
          <w:b/>
          <w:szCs w:val="28"/>
        </w:rPr>
        <w:t>«Иволгинский район»</w:t>
      </w:r>
    </w:p>
    <w:p w:rsidR="002553F1" w:rsidRDefault="002553F1" w:rsidP="00210D71">
      <w:pPr>
        <w:tabs>
          <w:tab w:val="left" w:pos="9214"/>
        </w:tabs>
        <w:rPr>
          <w:rFonts w:cs="Times New Roman"/>
          <w:b/>
          <w:szCs w:val="28"/>
        </w:rPr>
      </w:pPr>
      <w:r>
        <w:rPr>
          <w:rFonts w:cs="Times New Roman"/>
          <w:b/>
          <w:szCs w:val="28"/>
        </w:rPr>
        <w:t xml:space="preserve"> от </w:t>
      </w:r>
      <w:r w:rsidR="006A297C">
        <w:rPr>
          <w:rFonts w:cs="Times New Roman"/>
          <w:b/>
          <w:szCs w:val="28"/>
        </w:rPr>
        <w:t>1</w:t>
      </w:r>
      <w:r>
        <w:rPr>
          <w:rFonts w:cs="Times New Roman"/>
          <w:b/>
          <w:szCs w:val="28"/>
        </w:rPr>
        <w:t>7.0</w:t>
      </w:r>
      <w:r w:rsidR="006A297C">
        <w:rPr>
          <w:rFonts w:cs="Times New Roman"/>
          <w:b/>
          <w:szCs w:val="28"/>
        </w:rPr>
        <w:t>4</w:t>
      </w:r>
      <w:r>
        <w:rPr>
          <w:rFonts w:cs="Times New Roman"/>
          <w:b/>
          <w:szCs w:val="28"/>
        </w:rPr>
        <w:t>.201</w:t>
      </w:r>
      <w:r w:rsidR="006A297C">
        <w:rPr>
          <w:rFonts w:cs="Times New Roman"/>
          <w:b/>
          <w:szCs w:val="28"/>
        </w:rPr>
        <w:t>8 г. № 28</w:t>
      </w:r>
      <w:r>
        <w:rPr>
          <w:rFonts w:cs="Times New Roman"/>
          <w:b/>
          <w:szCs w:val="28"/>
        </w:rPr>
        <w:t>-п</w:t>
      </w:r>
    </w:p>
    <w:p w:rsidR="002553F1" w:rsidRDefault="002553F1" w:rsidP="002553F1">
      <w:pPr>
        <w:tabs>
          <w:tab w:val="center" w:pos="4677"/>
        </w:tabs>
        <w:spacing w:line="276" w:lineRule="auto"/>
        <w:rPr>
          <w:szCs w:val="28"/>
        </w:rPr>
      </w:pPr>
      <w:r>
        <w:rPr>
          <w:szCs w:val="28"/>
        </w:rPr>
        <w:t xml:space="preserve">     </w:t>
      </w:r>
    </w:p>
    <w:p w:rsidR="002553F1" w:rsidRPr="002553F1" w:rsidRDefault="002553F1" w:rsidP="004F426E">
      <w:pPr>
        <w:tabs>
          <w:tab w:val="center" w:pos="4677"/>
        </w:tabs>
        <w:spacing w:line="276" w:lineRule="auto"/>
        <w:ind w:firstLine="567"/>
        <w:jc w:val="both"/>
        <w:rPr>
          <w:szCs w:val="28"/>
        </w:rPr>
      </w:pPr>
      <w:r w:rsidRPr="002553F1">
        <w:rPr>
          <w:szCs w:val="28"/>
        </w:rPr>
        <w:t>В</w:t>
      </w:r>
      <w:r w:rsidR="006A297C">
        <w:rPr>
          <w:szCs w:val="28"/>
        </w:rPr>
        <w:t>о исполнение Указа Главы Республики Бурятия от 03.09.2018 г. № 163 «</w:t>
      </w:r>
      <w:r w:rsidR="00DE251D">
        <w:rPr>
          <w:szCs w:val="28"/>
        </w:rPr>
        <w:t>О внесении изменений в у</w:t>
      </w:r>
      <w:r w:rsidR="006A297C">
        <w:rPr>
          <w:szCs w:val="28"/>
        </w:rPr>
        <w:t>каз Главы Республики Бурятия от 09.04.2018 г. № 65</w:t>
      </w:r>
      <w:r w:rsidRPr="002553F1">
        <w:rPr>
          <w:szCs w:val="28"/>
        </w:rPr>
        <w:t xml:space="preserve"> </w:t>
      </w:r>
      <w:r w:rsidR="006A297C">
        <w:rPr>
          <w:szCs w:val="28"/>
        </w:rPr>
        <w:t>«Об утверждении Антикоррупционной программы Республики Бурятия на 2018-2019 годы»</w:t>
      </w:r>
      <w:r w:rsidR="00DE251D">
        <w:rPr>
          <w:szCs w:val="28"/>
        </w:rPr>
        <w:t xml:space="preserve"> </w:t>
      </w:r>
      <w:r w:rsidRPr="002553F1">
        <w:rPr>
          <w:szCs w:val="28"/>
        </w:rPr>
        <w:t>постановля</w:t>
      </w:r>
      <w:r w:rsidR="00B768E7">
        <w:rPr>
          <w:szCs w:val="28"/>
        </w:rPr>
        <w:t>ю</w:t>
      </w:r>
      <w:r w:rsidRPr="002553F1">
        <w:rPr>
          <w:szCs w:val="28"/>
        </w:rPr>
        <w:t>:</w:t>
      </w:r>
    </w:p>
    <w:p w:rsidR="00DE251D" w:rsidRDefault="002553F1" w:rsidP="008141C9">
      <w:pPr>
        <w:tabs>
          <w:tab w:val="center" w:pos="4677"/>
        </w:tabs>
        <w:spacing w:line="276" w:lineRule="auto"/>
        <w:ind w:firstLine="284"/>
        <w:jc w:val="both"/>
        <w:rPr>
          <w:szCs w:val="28"/>
        </w:rPr>
      </w:pPr>
      <w:r w:rsidRPr="002553F1">
        <w:rPr>
          <w:szCs w:val="28"/>
        </w:rPr>
        <w:t xml:space="preserve">1. Внести следующие изменения в </w:t>
      </w:r>
      <w:r w:rsidR="00DE251D">
        <w:rPr>
          <w:szCs w:val="28"/>
        </w:rPr>
        <w:t xml:space="preserve">постановление </w:t>
      </w:r>
      <w:r w:rsidR="00E8312F" w:rsidRPr="00DE251D">
        <w:rPr>
          <w:szCs w:val="28"/>
        </w:rPr>
        <w:t>от 17.04.2018 г. № 28-п</w:t>
      </w:r>
      <w:r w:rsidR="00E8312F">
        <w:rPr>
          <w:szCs w:val="28"/>
        </w:rPr>
        <w:t xml:space="preserve"> </w:t>
      </w:r>
      <w:r w:rsidR="00DE251D" w:rsidRPr="00DE251D">
        <w:rPr>
          <w:szCs w:val="28"/>
        </w:rPr>
        <w:t>«Об утверждении Плана противодействия коррупции в органах местного самоуправления муниципального образования  «Иволгинский район»</w:t>
      </w:r>
      <w:r w:rsidR="00E8312F">
        <w:rPr>
          <w:szCs w:val="28"/>
        </w:rPr>
        <w:t>:</w:t>
      </w:r>
      <w:r w:rsidR="00DE251D" w:rsidRPr="00DE251D">
        <w:rPr>
          <w:szCs w:val="28"/>
        </w:rPr>
        <w:t xml:space="preserve"> </w:t>
      </w:r>
    </w:p>
    <w:p w:rsidR="00E8312F" w:rsidRDefault="00E8312F" w:rsidP="008141C9">
      <w:pPr>
        <w:tabs>
          <w:tab w:val="center" w:pos="4677"/>
        </w:tabs>
        <w:spacing w:line="276" w:lineRule="auto"/>
        <w:ind w:firstLine="284"/>
        <w:jc w:val="both"/>
        <w:rPr>
          <w:szCs w:val="28"/>
        </w:rPr>
      </w:pPr>
      <w:r>
        <w:rPr>
          <w:szCs w:val="28"/>
        </w:rPr>
        <w:t>1.1. В наименовании и пункте 1 цифры «2019» заменить цифрами «2020».</w:t>
      </w:r>
    </w:p>
    <w:p w:rsidR="0082318B" w:rsidRDefault="0082318B" w:rsidP="008141C9">
      <w:pPr>
        <w:tabs>
          <w:tab w:val="center" w:pos="4677"/>
        </w:tabs>
        <w:spacing w:line="276" w:lineRule="auto"/>
        <w:ind w:firstLine="284"/>
        <w:jc w:val="both"/>
        <w:rPr>
          <w:szCs w:val="28"/>
        </w:rPr>
      </w:pPr>
      <w:r>
        <w:rPr>
          <w:szCs w:val="28"/>
        </w:rPr>
        <w:t>2. План</w:t>
      </w:r>
      <w:r w:rsidRPr="00DE251D">
        <w:rPr>
          <w:szCs w:val="28"/>
        </w:rPr>
        <w:t xml:space="preserve"> противодействия коррупции орган</w:t>
      </w:r>
      <w:r>
        <w:rPr>
          <w:szCs w:val="28"/>
        </w:rPr>
        <w:t>ов</w:t>
      </w:r>
      <w:r w:rsidRPr="00DE251D">
        <w:rPr>
          <w:szCs w:val="28"/>
        </w:rPr>
        <w:t xml:space="preserve"> местного самоуправления муниципального образования  «Иволгинский район</w:t>
      </w:r>
      <w:r>
        <w:rPr>
          <w:szCs w:val="28"/>
        </w:rPr>
        <w:t>» Республики Бурятия на 2018 – 2019 годы изложить в новой редакции согласно приложению к настоящему постановлению.</w:t>
      </w:r>
    </w:p>
    <w:p w:rsidR="002553F1" w:rsidRPr="008141C9" w:rsidRDefault="0082318B" w:rsidP="0058312F">
      <w:pPr>
        <w:tabs>
          <w:tab w:val="center" w:pos="4677"/>
        </w:tabs>
        <w:spacing w:line="276" w:lineRule="auto"/>
        <w:ind w:firstLine="284"/>
        <w:mirrorIndents/>
        <w:jc w:val="both"/>
        <w:rPr>
          <w:szCs w:val="28"/>
        </w:rPr>
      </w:pPr>
      <w:r>
        <w:rPr>
          <w:szCs w:val="28"/>
        </w:rPr>
        <w:t>3</w:t>
      </w:r>
      <w:r w:rsidR="002553F1">
        <w:rPr>
          <w:szCs w:val="28"/>
        </w:rPr>
        <w:t xml:space="preserve">. Настоящее постановление вступает в силу </w:t>
      </w:r>
      <w:r w:rsidR="002553F1">
        <w:rPr>
          <w:color w:val="000000"/>
          <w:szCs w:val="28"/>
        </w:rPr>
        <w:t xml:space="preserve">со дня его </w:t>
      </w:r>
      <w:r>
        <w:rPr>
          <w:color w:val="000000"/>
          <w:szCs w:val="28"/>
        </w:rPr>
        <w:t>официального опубликования.</w:t>
      </w:r>
    </w:p>
    <w:p w:rsidR="002553F1" w:rsidRDefault="002553F1" w:rsidP="0058312F">
      <w:pPr>
        <w:spacing w:line="276" w:lineRule="auto"/>
        <w:ind w:firstLine="284"/>
        <w:jc w:val="both"/>
        <w:rPr>
          <w:szCs w:val="28"/>
        </w:rPr>
      </w:pPr>
      <w:r>
        <w:rPr>
          <w:szCs w:val="28"/>
        </w:rPr>
        <w:t xml:space="preserve">              </w:t>
      </w:r>
    </w:p>
    <w:p w:rsidR="00B768E7" w:rsidRDefault="00B768E7" w:rsidP="0058312F">
      <w:pPr>
        <w:spacing w:line="276" w:lineRule="auto"/>
        <w:ind w:firstLine="284"/>
        <w:jc w:val="both"/>
        <w:rPr>
          <w:szCs w:val="28"/>
        </w:rPr>
      </w:pPr>
    </w:p>
    <w:p w:rsidR="002553F1" w:rsidRDefault="000F437B" w:rsidP="002553F1">
      <w:pPr>
        <w:pStyle w:val="a4"/>
        <w:rPr>
          <w:rFonts w:ascii="Times New Roman" w:hAnsi="Times New Roman"/>
          <w:b/>
          <w:bCs/>
          <w:sz w:val="28"/>
          <w:szCs w:val="28"/>
        </w:rPr>
      </w:pPr>
      <w:r>
        <w:rPr>
          <w:rFonts w:ascii="Times New Roman" w:hAnsi="Times New Roman"/>
          <w:b/>
          <w:bCs/>
          <w:sz w:val="28"/>
          <w:szCs w:val="28"/>
        </w:rPr>
        <w:t>Глава</w:t>
      </w:r>
      <w:r w:rsidR="00B768E7">
        <w:rPr>
          <w:rFonts w:ascii="Times New Roman" w:hAnsi="Times New Roman"/>
          <w:b/>
          <w:bCs/>
          <w:sz w:val="28"/>
          <w:szCs w:val="28"/>
        </w:rPr>
        <w:t xml:space="preserve"> </w:t>
      </w:r>
      <w:r w:rsidR="002553F1">
        <w:rPr>
          <w:rFonts w:ascii="Times New Roman" w:hAnsi="Times New Roman"/>
          <w:b/>
          <w:bCs/>
          <w:sz w:val="28"/>
          <w:szCs w:val="28"/>
        </w:rPr>
        <w:t xml:space="preserve">муниципального образования </w:t>
      </w:r>
    </w:p>
    <w:p w:rsidR="002553F1" w:rsidRDefault="002553F1" w:rsidP="002553F1">
      <w:pPr>
        <w:pStyle w:val="a4"/>
        <w:rPr>
          <w:rFonts w:ascii="Times New Roman" w:hAnsi="Times New Roman"/>
          <w:b/>
          <w:bCs/>
          <w:sz w:val="28"/>
          <w:szCs w:val="28"/>
        </w:rPr>
      </w:pPr>
      <w:r>
        <w:rPr>
          <w:rFonts w:ascii="Times New Roman" w:hAnsi="Times New Roman"/>
          <w:b/>
          <w:bCs/>
          <w:sz w:val="28"/>
          <w:szCs w:val="28"/>
        </w:rPr>
        <w:t xml:space="preserve">«Иволгинский район» </w:t>
      </w:r>
      <w:r w:rsidR="00B768E7">
        <w:rPr>
          <w:rFonts w:ascii="Times New Roman" w:hAnsi="Times New Roman"/>
          <w:b/>
          <w:bCs/>
          <w:sz w:val="28"/>
          <w:szCs w:val="28"/>
        </w:rPr>
        <w:t xml:space="preserve">Республики Бурятия </w:t>
      </w:r>
      <w:r>
        <w:rPr>
          <w:rFonts w:ascii="Times New Roman" w:hAnsi="Times New Roman"/>
          <w:b/>
          <w:bCs/>
          <w:sz w:val="28"/>
          <w:szCs w:val="28"/>
        </w:rPr>
        <w:t xml:space="preserve">                 </w:t>
      </w:r>
      <w:r w:rsidR="00B768E7">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bCs/>
          <w:sz w:val="28"/>
          <w:szCs w:val="28"/>
        </w:rPr>
        <w:tab/>
      </w:r>
      <w:r w:rsidR="000F437B">
        <w:rPr>
          <w:rFonts w:ascii="Times New Roman" w:hAnsi="Times New Roman"/>
          <w:b/>
          <w:bCs/>
          <w:sz w:val="28"/>
          <w:szCs w:val="28"/>
        </w:rPr>
        <w:t>В.Ц. Очиров</w:t>
      </w:r>
    </w:p>
    <w:p w:rsidR="0082318B" w:rsidRDefault="0082318B" w:rsidP="00210D71">
      <w:pPr>
        <w:rPr>
          <w:szCs w:val="28"/>
        </w:rPr>
        <w:sectPr w:rsidR="0082318B" w:rsidSect="00B768E7">
          <w:pgSz w:w="11906" w:h="16838"/>
          <w:pgMar w:top="1134" w:right="567" w:bottom="992" w:left="1701" w:header="709" w:footer="709" w:gutter="0"/>
          <w:cols w:space="708"/>
          <w:docGrid w:linePitch="360"/>
        </w:sectPr>
      </w:pPr>
    </w:p>
    <w:p w:rsidR="00391B14" w:rsidRDefault="00391B14" w:rsidP="00391B14">
      <w:pPr>
        <w:jc w:val="right"/>
        <w:outlineLvl w:val="0"/>
        <w:rPr>
          <w:rFonts w:cs="Times New Roman"/>
          <w:sz w:val="24"/>
          <w:szCs w:val="24"/>
        </w:rPr>
      </w:pPr>
      <w:r>
        <w:rPr>
          <w:rFonts w:cs="Times New Roman"/>
          <w:sz w:val="24"/>
          <w:szCs w:val="24"/>
        </w:rPr>
        <w:lastRenderedPageBreak/>
        <w:t xml:space="preserve">Приложение </w:t>
      </w:r>
    </w:p>
    <w:p w:rsidR="00391B14" w:rsidRDefault="00391B14" w:rsidP="00391B14">
      <w:pPr>
        <w:jc w:val="right"/>
        <w:outlineLvl w:val="0"/>
        <w:rPr>
          <w:rFonts w:cs="Times New Roman"/>
          <w:sz w:val="24"/>
          <w:szCs w:val="24"/>
        </w:rPr>
      </w:pPr>
      <w:r>
        <w:rPr>
          <w:rFonts w:cs="Times New Roman"/>
          <w:sz w:val="24"/>
          <w:szCs w:val="24"/>
        </w:rPr>
        <w:t xml:space="preserve">к постановлению Главы </w:t>
      </w:r>
      <w:proofErr w:type="gramStart"/>
      <w:r>
        <w:rPr>
          <w:rFonts w:cs="Times New Roman"/>
          <w:sz w:val="24"/>
          <w:szCs w:val="24"/>
        </w:rPr>
        <w:t>муниципального</w:t>
      </w:r>
      <w:proofErr w:type="gramEnd"/>
      <w:r>
        <w:rPr>
          <w:rFonts w:cs="Times New Roman"/>
          <w:sz w:val="24"/>
          <w:szCs w:val="24"/>
        </w:rPr>
        <w:t xml:space="preserve"> </w:t>
      </w:r>
    </w:p>
    <w:p w:rsidR="00391B14" w:rsidRDefault="00391B14" w:rsidP="00391B14">
      <w:pPr>
        <w:jc w:val="right"/>
        <w:outlineLvl w:val="0"/>
        <w:rPr>
          <w:rFonts w:cs="Times New Roman"/>
          <w:sz w:val="24"/>
          <w:szCs w:val="24"/>
        </w:rPr>
      </w:pPr>
      <w:r>
        <w:rPr>
          <w:rFonts w:cs="Times New Roman"/>
          <w:sz w:val="24"/>
          <w:szCs w:val="24"/>
        </w:rPr>
        <w:t xml:space="preserve">образования «Иволгинский район» </w:t>
      </w:r>
    </w:p>
    <w:p w:rsidR="00391B14" w:rsidRDefault="00391B14" w:rsidP="00391B14">
      <w:pPr>
        <w:jc w:val="right"/>
        <w:outlineLvl w:val="0"/>
        <w:rPr>
          <w:rFonts w:cs="Times New Roman"/>
          <w:sz w:val="24"/>
          <w:szCs w:val="24"/>
        </w:rPr>
      </w:pPr>
      <w:r>
        <w:rPr>
          <w:rFonts w:cs="Times New Roman"/>
          <w:sz w:val="24"/>
          <w:szCs w:val="24"/>
        </w:rPr>
        <w:t>от «__» ________ 2018 г.</w:t>
      </w:r>
    </w:p>
    <w:p w:rsidR="00391B14" w:rsidRDefault="00391B14" w:rsidP="00391B14">
      <w:pPr>
        <w:jc w:val="right"/>
        <w:outlineLvl w:val="0"/>
        <w:rPr>
          <w:rFonts w:cs="Times New Roman"/>
          <w:sz w:val="24"/>
          <w:szCs w:val="24"/>
        </w:rPr>
      </w:pPr>
    </w:p>
    <w:p w:rsidR="00391B14" w:rsidRDefault="00391B14" w:rsidP="00391B14">
      <w:pPr>
        <w:jc w:val="right"/>
        <w:outlineLvl w:val="0"/>
        <w:rPr>
          <w:rFonts w:cs="Times New Roman"/>
          <w:sz w:val="24"/>
          <w:szCs w:val="24"/>
        </w:rPr>
      </w:pPr>
    </w:p>
    <w:p w:rsidR="00391B14" w:rsidRPr="00A10F4D" w:rsidRDefault="00391B14" w:rsidP="00391B14">
      <w:pPr>
        <w:jc w:val="center"/>
        <w:outlineLvl w:val="0"/>
        <w:rPr>
          <w:rFonts w:cs="Times New Roman"/>
          <w:b/>
          <w:szCs w:val="28"/>
        </w:rPr>
      </w:pPr>
      <w:r w:rsidRPr="00A10F4D">
        <w:rPr>
          <w:rFonts w:cs="Times New Roman"/>
          <w:b/>
          <w:szCs w:val="28"/>
        </w:rPr>
        <w:t>План противодействия коррупции органов местного самоуправления муниципального образования «Иволгинский район» Республики Бурятия на 2018-2020 годы</w:t>
      </w:r>
    </w:p>
    <w:p w:rsidR="00391B14" w:rsidRDefault="00391B14" w:rsidP="00391B14">
      <w:pPr>
        <w:jc w:val="both"/>
        <w:outlineLvl w:val="0"/>
        <w:rPr>
          <w:rFonts w:cs="Times New Roman"/>
          <w:sz w:val="24"/>
          <w:szCs w:val="24"/>
        </w:rPr>
      </w:pPr>
    </w:p>
    <w:tbl>
      <w:tblPr>
        <w:tblW w:w="1502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180"/>
        <w:gridCol w:w="2409"/>
        <w:gridCol w:w="3402"/>
        <w:gridCol w:w="2409"/>
      </w:tblGrid>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Pr>
                <w:rFonts w:cs="Times New Roman"/>
                <w:b/>
                <w:sz w:val="24"/>
                <w:szCs w:val="24"/>
              </w:rPr>
              <w:t>№№</w:t>
            </w:r>
            <w:r w:rsidRPr="00A10F4D">
              <w:rPr>
                <w:rFonts w:cs="Times New Roman"/>
                <w:b/>
                <w:sz w:val="24"/>
                <w:szCs w:val="24"/>
              </w:rPr>
              <w:t xml:space="preserve"> </w:t>
            </w:r>
            <w:proofErr w:type="gramStart"/>
            <w:r w:rsidRPr="00A10F4D">
              <w:rPr>
                <w:rFonts w:cs="Times New Roman"/>
                <w:b/>
                <w:sz w:val="24"/>
                <w:szCs w:val="24"/>
              </w:rPr>
              <w:t>п</w:t>
            </w:r>
            <w:proofErr w:type="gramEnd"/>
            <w:r w:rsidRPr="00A10F4D">
              <w:rPr>
                <w:rFonts w:cs="Times New Roman"/>
                <w:b/>
                <w:sz w:val="24"/>
                <w:szCs w:val="24"/>
              </w:rPr>
              <w:t>/п</w:t>
            </w:r>
          </w:p>
        </w:tc>
        <w:tc>
          <w:tcPr>
            <w:tcW w:w="6180"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sidRPr="00A10F4D">
              <w:rPr>
                <w:rFonts w:cs="Times New Roman"/>
                <w:b/>
                <w:sz w:val="24"/>
                <w:szCs w:val="24"/>
              </w:rPr>
              <w:t>Наименование мероприятия</w:t>
            </w:r>
          </w:p>
        </w:tc>
        <w:tc>
          <w:tcPr>
            <w:tcW w:w="2409"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sidRPr="00A10F4D">
              <w:rPr>
                <w:rFonts w:cs="Times New Roman"/>
                <w:b/>
                <w:sz w:val="24"/>
                <w:szCs w:val="24"/>
              </w:rPr>
              <w:t>Срок исполнения</w:t>
            </w:r>
          </w:p>
        </w:tc>
        <w:tc>
          <w:tcPr>
            <w:tcW w:w="3402"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sidRPr="00A10F4D">
              <w:rPr>
                <w:rFonts w:cs="Times New Roman"/>
                <w:b/>
                <w:sz w:val="24"/>
                <w:szCs w:val="24"/>
              </w:rPr>
              <w:t>Исполнители</w:t>
            </w:r>
          </w:p>
        </w:tc>
        <w:tc>
          <w:tcPr>
            <w:tcW w:w="2409"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sidRPr="00A10F4D">
              <w:rPr>
                <w:rFonts w:cs="Times New Roman"/>
                <w:b/>
                <w:sz w:val="24"/>
                <w:szCs w:val="24"/>
              </w:rPr>
              <w:t>Ожидаемый результат</w:t>
            </w: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sidRPr="00A10F4D">
              <w:rPr>
                <w:rFonts w:cs="Times New Roman"/>
                <w:b/>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sidRPr="00A10F4D">
              <w:rPr>
                <w:rFonts w:cs="Times New Roman"/>
                <w:b/>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sidRPr="00A10F4D">
              <w:rPr>
                <w:rFonts w:cs="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sidRPr="00A10F4D">
              <w:rPr>
                <w:rFonts w:cs="Times New Roman"/>
                <w:b/>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391B14" w:rsidRPr="00A10F4D" w:rsidRDefault="00391B14" w:rsidP="000F15EB">
            <w:pPr>
              <w:jc w:val="center"/>
              <w:rPr>
                <w:rFonts w:cs="Times New Roman"/>
                <w:b/>
                <w:sz w:val="24"/>
                <w:szCs w:val="24"/>
              </w:rPr>
            </w:pPr>
            <w:r w:rsidRPr="00A10F4D">
              <w:rPr>
                <w:rFonts w:cs="Times New Roman"/>
                <w:b/>
                <w:sz w:val="24"/>
                <w:szCs w:val="24"/>
              </w:rPr>
              <w:t>5</w:t>
            </w:r>
          </w:p>
        </w:tc>
      </w:tr>
      <w:tr w:rsidR="00391B14" w:rsidTr="000F15EB">
        <w:tc>
          <w:tcPr>
            <w:tcW w:w="15024" w:type="dxa"/>
            <w:gridSpan w:val="5"/>
            <w:tcBorders>
              <w:top w:val="single" w:sz="4" w:space="0" w:color="auto"/>
              <w:left w:val="single" w:sz="4" w:space="0" w:color="auto"/>
              <w:bottom w:val="single" w:sz="4" w:space="0" w:color="auto"/>
              <w:right w:val="single" w:sz="4" w:space="0" w:color="auto"/>
            </w:tcBorders>
          </w:tcPr>
          <w:p w:rsidR="00391B14" w:rsidRDefault="00391B14" w:rsidP="000F15EB">
            <w:pPr>
              <w:outlineLvl w:val="0"/>
              <w:rPr>
                <w:rFonts w:cs="Times New Roman"/>
                <w:sz w:val="24"/>
                <w:szCs w:val="24"/>
              </w:rPr>
            </w:pPr>
            <w:r>
              <w:rPr>
                <w:rFonts w:cs="Times New Roman"/>
                <w:sz w:val="24"/>
                <w:szCs w:val="24"/>
              </w:rPr>
              <w:t>I. Совершенствование системы запретов, ограничений и требований, установленных в целях противодействия коррупции</w:t>
            </w: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1.1.</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Обеспечение персональной ответственности руководителей органов местного самоуправления в Республике Бурятия (далее - органы местного самоуправления) за состояние антикоррупционной работы в возглавляемых ими органах и подведомственных учреждениях</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Руководители органов местного самоуправления (по согласованию)</w:t>
            </w:r>
          </w:p>
        </w:tc>
        <w:tc>
          <w:tcPr>
            <w:tcW w:w="2409"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Обеспечение выполнения стандартов антикоррупционного поведения, установленных законодательством Российской Федерации и Республики Бурятия о противодействии коррупции</w:t>
            </w: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1.2.</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Проведение анализа полноты и достаточности мер по профилактике коррупции, принятых в муниципальных учреждениях МО «Иволгинский район», созданных для выполнения задач, поставленных перед администрацией МО «Иволгинский район»</w:t>
            </w:r>
          </w:p>
          <w:p w:rsidR="00391B14" w:rsidRDefault="00391B14" w:rsidP="000F15EB">
            <w:pPr>
              <w:jc w:val="both"/>
              <w:rPr>
                <w:rFonts w:cs="Times New Roman"/>
                <w:sz w:val="24"/>
                <w:szCs w:val="24"/>
              </w:rPr>
            </w:pPr>
            <w:r>
              <w:rPr>
                <w:rFonts w:cs="Times New Roman"/>
                <w:sz w:val="24"/>
                <w:szCs w:val="24"/>
              </w:rPr>
              <w:t>Представление информации о проделанной работе на заседание комиссии по профилактике коррупционных и иных правонарушений Администрации МО «Иволгинский район» (далее - Администрация) до 1 августа 2018 года, до 1 января 2019 года, до 1 августа 2019 года, до 1 января 2020 года, до 1 августа 2020 года, до 1 января 2021 года</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Один раз в полугодие</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Органы местного самоуправления, осуществляющие функции учредителя муниципальных учреждений, совместно с учреждениями</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1.3.</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proofErr w:type="gramStart"/>
            <w:r>
              <w:rPr>
                <w:rFonts w:cs="Times New Roman"/>
                <w:sz w:val="24"/>
                <w:szCs w:val="24"/>
              </w:rPr>
              <w:t>Проведение анализа соблюдения муниципальными служащими МО «Иволгинский район» Республики Бурятия (далее – муниципальные служащие)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а также о замещении должностей в организациях и (или) выполнения в данных организациях работ</w:t>
            </w:r>
            <w:proofErr w:type="gramEnd"/>
            <w:r>
              <w:rPr>
                <w:rFonts w:cs="Times New Roman"/>
                <w:sz w:val="24"/>
                <w:szCs w:val="24"/>
              </w:rPr>
              <w:t xml:space="preserve"> (оказания услуг) на условиях гражданско-правовых договоров, если отдельные функции муниципального управления данными организациями входили в их должностные обязанности, без согласия комиссий по соблюдению требований к служебному поведению муниципальных служащих и урегулированию конфликта интересов.</w:t>
            </w:r>
          </w:p>
          <w:p w:rsidR="00391B14" w:rsidRDefault="00391B14" w:rsidP="000F15EB">
            <w:pPr>
              <w:jc w:val="both"/>
              <w:rPr>
                <w:rFonts w:cs="Times New Roman"/>
                <w:sz w:val="24"/>
                <w:szCs w:val="24"/>
              </w:rPr>
            </w:pPr>
            <w:r>
              <w:rPr>
                <w:rFonts w:cs="Times New Roman"/>
                <w:sz w:val="24"/>
                <w:szCs w:val="24"/>
              </w:rPr>
              <w:t>Представление отчета о проделанной работе в отдел по профилактике коррупционных и иных правонарушений КСП Администрации до 10 декабря 2018 года, до 10 декабря 2019 года, до 10 декабря 2020 года</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Один раз в год</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Администрация МО «Иволгинский район», органы местного самоуправления МО «Иволгинский район»</w:t>
            </w:r>
          </w:p>
        </w:tc>
        <w:tc>
          <w:tcPr>
            <w:tcW w:w="2409"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1.4.</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Обеспечение консультативной помощи при реализации лицами, замещающими муниципальные должности,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Бурятия обо всех случаях обращения к ним каких-либо лиц в целях склонения их к совершению коррупционных правонарушений.</w:t>
            </w:r>
          </w:p>
          <w:p w:rsidR="00391B14" w:rsidRDefault="00391B14" w:rsidP="000F15EB">
            <w:pPr>
              <w:jc w:val="both"/>
              <w:rPr>
                <w:rFonts w:cs="Times New Roman"/>
                <w:sz w:val="24"/>
                <w:szCs w:val="24"/>
              </w:rPr>
            </w:pPr>
            <w:r>
              <w:rPr>
                <w:rFonts w:cs="Times New Roman"/>
                <w:sz w:val="24"/>
                <w:szCs w:val="24"/>
              </w:rPr>
              <w:t xml:space="preserve">Представление отчета о проделанной работе в отдел по профилактике коррупционных и иных правонарушений </w:t>
            </w:r>
            <w:r>
              <w:rPr>
                <w:rFonts w:cs="Times New Roman"/>
                <w:sz w:val="24"/>
                <w:szCs w:val="24"/>
              </w:rPr>
              <w:lastRenderedPageBreak/>
              <w:t>КСП Администрации до 1 декабря 2018 года, до 1 декабря 2019 года, до 1 декабря 2020 года</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В течение планируемого периода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Администрация МО «Иволгинский район» совместно с органами местного самоуправления МО «Иволгинский район» по согласованию</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1.5.</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Обеспечение проведения заседаний Комиссии по противодействию коррупции Администрации МО «Иволгинский район»</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Не реже одного раза в квартал</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Администрации МО «Иволгинский район»</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1.6.</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 xml:space="preserve">Ежегодное рассмотрение отчета о выполнении </w:t>
            </w:r>
            <w:r w:rsidRPr="00997690">
              <w:rPr>
                <w:rFonts w:cs="Times New Roman"/>
                <w:sz w:val="24"/>
                <w:szCs w:val="24"/>
              </w:rPr>
              <w:t>План противодействия коррупции органов местного самоуправления муниципального образования «Иволгинский район» Р</w:t>
            </w:r>
            <w:r>
              <w:rPr>
                <w:rFonts w:cs="Times New Roman"/>
                <w:sz w:val="24"/>
                <w:szCs w:val="24"/>
              </w:rPr>
              <w:t>еспублики Бурятия на 2018 – 2020</w:t>
            </w:r>
            <w:r w:rsidRPr="00997690">
              <w:rPr>
                <w:rFonts w:cs="Times New Roman"/>
                <w:sz w:val="24"/>
                <w:szCs w:val="24"/>
              </w:rPr>
              <w:t xml:space="preserve"> годы</w:t>
            </w:r>
            <w:r>
              <w:rPr>
                <w:rFonts w:cs="Times New Roman"/>
                <w:sz w:val="24"/>
                <w:szCs w:val="24"/>
              </w:rPr>
              <w:t xml:space="preserve"> на заседаниях Комиссии </w:t>
            </w:r>
            <w:proofErr w:type="gramStart"/>
            <w:r>
              <w:rPr>
                <w:rFonts w:cs="Times New Roman"/>
                <w:sz w:val="24"/>
                <w:szCs w:val="24"/>
              </w:rPr>
              <w:t>при</w:t>
            </w:r>
            <w:proofErr w:type="gramEnd"/>
            <w:r>
              <w:rPr>
                <w:rFonts w:cs="Times New Roman"/>
                <w:sz w:val="24"/>
                <w:szCs w:val="24"/>
              </w:rPr>
              <w:t xml:space="preserve"> </w:t>
            </w:r>
            <w:proofErr w:type="gramStart"/>
            <w:r>
              <w:rPr>
                <w:rFonts w:cs="Times New Roman"/>
                <w:sz w:val="24"/>
                <w:szCs w:val="24"/>
              </w:rPr>
              <w:t>по</w:t>
            </w:r>
            <w:proofErr w:type="gramEnd"/>
            <w:r>
              <w:rPr>
                <w:rFonts w:cs="Times New Roman"/>
                <w:sz w:val="24"/>
                <w:szCs w:val="24"/>
              </w:rPr>
              <w:t xml:space="preserve"> противодействию коррупции и его размещение в информационно-телекоммуникационной сети Интернет на официальном сайте Администрации МО «Иволгинский район» в разделе «Противодействие коррупции»</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До 1 февраля 2019 года,</w:t>
            </w:r>
          </w:p>
          <w:p w:rsidR="00391B14" w:rsidRDefault="00391B14" w:rsidP="000F15EB">
            <w:pPr>
              <w:rPr>
                <w:rFonts w:cs="Times New Roman"/>
                <w:sz w:val="24"/>
                <w:szCs w:val="24"/>
              </w:rPr>
            </w:pPr>
            <w:r>
              <w:rPr>
                <w:rFonts w:cs="Times New Roman"/>
                <w:sz w:val="24"/>
                <w:szCs w:val="24"/>
              </w:rPr>
              <w:t>до 1 февраля 2020 года,</w:t>
            </w:r>
          </w:p>
          <w:p w:rsidR="00391B14" w:rsidRDefault="00391B14" w:rsidP="000F15EB">
            <w:pPr>
              <w:rPr>
                <w:rFonts w:cs="Times New Roman"/>
                <w:sz w:val="24"/>
                <w:szCs w:val="24"/>
              </w:rPr>
            </w:pPr>
            <w:r>
              <w:rPr>
                <w:rFonts w:cs="Times New Roman"/>
                <w:sz w:val="24"/>
                <w:szCs w:val="24"/>
              </w:rPr>
              <w:t>до 1 февраля 2021 года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Администрация МО «Иволгинский район» совместно с органами местного самоуправления МО «Иволгинский район» по согласованию</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15024" w:type="dxa"/>
            <w:gridSpan w:val="5"/>
            <w:tcBorders>
              <w:top w:val="single" w:sz="4" w:space="0" w:color="auto"/>
              <w:left w:val="single" w:sz="4" w:space="0" w:color="auto"/>
              <w:bottom w:val="single" w:sz="4" w:space="0" w:color="auto"/>
              <w:right w:val="single" w:sz="4" w:space="0" w:color="auto"/>
            </w:tcBorders>
          </w:tcPr>
          <w:p w:rsidR="00391B14" w:rsidRDefault="00391B14" w:rsidP="000F15EB">
            <w:pPr>
              <w:jc w:val="both"/>
              <w:outlineLvl w:val="0"/>
              <w:rPr>
                <w:rFonts w:cs="Times New Roman"/>
                <w:sz w:val="24"/>
                <w:szCs w:val="24"/>
              </w:rPr>
            </w:pPr>
            <w:r>
              <w:rPr>
                <w:rFonts w:cs="Times New Roman"/>
                <w:sz w:val="24"/>
                <w:szCs w:val="24"/>
              </w:rPr>
              <w:t>II.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tc>
      </w:tr>
      <w:tr w:rsidR="00391B14" w:rsidTr="000F15EB">
        <w:trPr>
          <w:trHeight w:val="741"/>
        </w:trPr>
        <w:tc>
          <w:tcPr>
            <w:tcW w:w="624"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2.1.</w:t>
            </w:r>
          </w:p>
        </w:tc>
        <w:tc>
          <w:tcPr>
            <w:tcW w:w="6180" w:type="dxa"/>
            <w:tcBorders>
              <w:top w:val="single" w:sz="4" w:space="0" w:color="auto"/>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 xml:space="preserve">Обеспечение принятия мер по повышению эффективности: </w:t>
            </w:r>
          </w:p>
          <w:p w:rsidR="00391B14" w:rsidRDefault="00391B14" w:rsidP="000F15EB">
            <w:pPr>
              <w:jc w:val="both"/>
              <w:rPr>
                <w:rFonts w:cs="Times New Roman"/>
                <w:sz w:val="24"/>
                <w:szCs w:val="24"/>
              </w:rPr>
            </w:pPr>
            <w:r>
              <w:rPr>
                <w:rFonts w:cs="Times New Roman"/>
                <w:sz w:val="24"/>
                <w:szCs w:val="24"/>
              </w:rPr>
              <w:t xml:space="preserve">а) </w:t>
            </w:r>
            <w:proofErr w:type="gramStart"/>
            <w:r>
              <w:rPr>
                <w:rFonts w:cs="Times New Roman"/>
                <w:sz w:val="24"/>
                <w:szCs w:val="24"/>
              </w:rPr>
              <w:t>контроля за</w:t>
            </w:r>
            <w:proofErr w:type="gramEnd"/>
            <w:r>
              <w:rPr>
                <w:rFonts w:cs="Times New Roman"/>
                <w:sz w:val="24"/>
                <w:szCs w:val="24"/>
              </w:rPr>
              <w:t xml:space="preserve"> соблюдением лицами, замещающими:</w:t>
            </w:r>
          </w:p>
          <w:p w:rsidR="00391B14" w:rsidRDefault="00391B14" w:rsidP="000F15EB">
            <w:pPr>
              <w:jc w:val="both"/>
              <w:rPr>
                <w:rFonts w:cs="Times New Roman"/>
                <w:sz w:val="24"/>
                <w:szCs w:val="24"/>
              </w:rPr>
            </w:pPr>
            <w:r>
              <w:rPr>
                <w:rFonts w:cs="Times New Roman"/>
                <w:sz w:val="24"/>
                <w:szCs w:val="24"/>
              </w:rPr>
              <w:t>- муниципальные должности,</w:t>
            </w:r>
          </w:p>
          <w:p w:rsidR="00391B14" w:rsidRDefault="00391B14" w:rsidP="000F15EB">
            <w:pPr>
              <w:jc w:val="both"/>
              <w:rPr>
                <w:rFonts w:cs="Times New Roman"/>
                <w:sz w:val="24"/>
                <w:szCs w:val="24"/>
              </w:rPr>
            </w:pPr>
            <w:r>
              <w:rPr>
                <w:rFonts w:cs="Times New Roman"/>
                <w:sz w:val="24"/>
                <w:szCs w:val="24"/>
              </w:rPr>
              <w:t>- должности муниципальной службы</w:t>
            </w:r>
          </w:p>
          <w:p w:rsidR="00391B14" w:rsidRDefault="00391B14" w:rsidP="000F15EB">
            <w:pPr>
              <w:jc w:val="both"/>
              <w:rPr>
                <w:rFonts w:cs="Times New Roman"/>
                <w:sz w:val="24"/>
                <w:szCs w:val="24"/>
              </w:rPr>
            </w:pPr>
          </w:p>
        </w:tc>
        <w:tc>
          <w:tcPr>
            <w:tcW w:w="2409" w:type="dxa"/>
            <w:vMerge w:val="restart"/>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tc>
        <w:tc>
          <w:tcPr>
            <w:tcW w:w="3402" w:type="dxa"/>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Администрация МО «Иволгинский район» совместно с органами местного самоуправления МО «Иволгинский район» по согласованию</w:t>
            </w:r>
          </w:p>
        </w:tc>
        <w:tc>
          <w:tcPr>
            <w:tcW w:w="2409" w:type="dxa"/>
            <w:vMerge w:val="restart"/>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Обеспечение соблюдения требований законодательства Российской Федерации о противодействии коррупции, касающихся предотвращения и урегулирования </w:t>
            </w:r>
            <w:r>
              <w:rPr>
                <w:rFonts w:cs="Times New Roman"/>
                <w:sz w:val="24"/>
                <w:szCs w:val="24"/>
              </w:rPr>
              <w:lastRenderedPageBreak/>
              <w:t>конфликта интересов лицами, замещающими муниципальные должности, должности муниципальной службы</w:t>
            </w:r>
          </w:p>
        </w:tc>
      </w:tr>
      <w:tr w:rsidR="00391B14" w:rsidTr="000F15EB">
        <w:tc>
          <w:tcPr>
            <w:tcW w:w="624" w:type="dxa"/>
            <w:vMerge/>
            <w:tcBorders>
              <w:top w:val="single" w:sz="4" w:space="0" w:color="auto"/>
              <w:left w:val="single" w:sz="4" w:space="0" w:color="auto"/>
              <w:bottom w:val="single" w:sz="4" w:space="0" w:color="auto"/>
              <w:right w:val="single" w:sz="4" w:space="0" w:color="auto"/>
            </w:tcBorders>
          </w:tcPr>
          <w:p w:rsidR="00391B14" w:rsidRDefault="00391B14" w:rsidP="000F15EB">
            <w:pPr>
              <w:jc w:val="both"/>
              <w:outlineLvl w:val="0"/>
              <w:rPr>
                <w:rFonts w:cs="Times New Roman"/>
                <w:sz w:val="24"/>
                <w:szCs w:val="24"/>
              </w:rPr>
            </w:pPr>
          </w:p>
        </w:tc>
        <w:tc>
          <w:tcPr>
            <w:tcW w:w="6180" w:type="dxa"/>
            <w:tcBorders>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409" w:type="dxa"/>
            <w:vMerge/>
            <w:tcBorders>
              <w:left w:val="single" w:sz="4" w:space="0" w:color="auto"/>
              <w:right w:val="single" w:sz="4" w:space="0" w:color="auto"/>
            </w:tcBorders>
          </w:tcPr>
          <w:p w:rsidR="00391B14" w:rsidRDefault="00391B14" w:rsidP="000F15EB">
            <w:pPr>
              <w:rPr>
                <w:rFonts w:cs="Times New Roman"/>
                <w:sz w:val="24"/>
                <w:szCs w:val="24"/>
              </w:rPr>
            </w:pPr>
          </w:p>
        </w:tc>
        <w:tc>
          <w:tcPr>
            <w:tcW w:w="3402" w:type="dxa"/>
            <w:tcBorders>
              <w:left w:val="single" w:sz="4" w:space="0" w:color="auto"/>
              <w:right w:val="single" w:sz="4" w:space="0" w:color="auto"/>
            </w:tcBorders>
          </w:tcPr>
          <w:p w:rsidR="00391B14" w:rsidRDefault="00391B14" w:rsidP="000F15EB">
            <w:pPr>
              <w:rPr>
                <w:rFonts w:cs="Times New Roman"/>
                <w:sz w:val="24"/>
                <w:szCs w:val="24"/>
              </w:rPr>
            </w:pPr>
          </w:p>
        </w:tc>
        <w:tc>
          <w:tcPr>
            <w:tcW w:w="2409" w:type="dxa"/>
            <w:vMerge/>
            <w:tcBorders>
              <w:left w:val="single" w:sz="4" w:space="0" w:color="auto"/>
              <w:right w:val="single" w:sz="4" w:space="0" w:color="auto"/>
            </w:tcBorders>
          </w:tcPr>
          <w:p w:rsidR="00391B14" w:rsidRDefault="00391B14" w:rsidP="000F15EB">
            <w:pPr>
              <w:rPr>
                <w:rFonts w:cs="Times New Roman"/>
                <w:sz w:val="24"/>
                <w:szCs w:val="24"/>
              </w:rPr>
            </w:pPr>
          </w:p>
        </w:tc>
      </w:tr>
      <w:tr w:rsidR="00391B14" w:rsidTr="000F15EB">
        <w:trPr>
          <w:trHeight w:val="2484"/>
        </w:trPr>
        <w:tc>
          <w:tcPr>
            <w:tcW w:w="624" w:type="dxa"/>
            <w:vMerge/>
            <w:tcBorders>
              <w:top w:val="single" w:sz="4" w:space="0" w:color="auto"/>
              <w:left w:val="single" w:sz="4" w:space="0" w:color="auto"/>
              <w:bottom w:val="single" w:sz="4" w:space="0" w:color="auto"/>
              <w:right w:val="single" w:sz="4" w:space="0" w:color="auto"/>
            </w:tcBorders>
          </w:tcPr>
          <w:p w:rsidR="00391B14" w:rsidRDefault="00391B14" w:rsidP="000F15EB">
            <w:pPr>
              <w:jc w:val="both"/>
              <w:outlineLvl w:val="0"/>
              <w:rPr>
                <w:rFonts w:cs="Times New Roman"/>
                <w:sz w:val="24"/>
                <w:szCs w:val="24"/>
              </w:rPr>
            </w:pPr>
          </w:p>
        </w:tc>
        <w:tc>
          <w:tcPr>
            <w:tcW w:w="6180" w:type="dxa"/>
            <w:tcBorders>
              <w:left w:val="single" w:sz="4" w:space="0" w:color="auto"/>
              <w:bottom w:val="nil"/>
              <w:right w:val="single" w:sz="4" w:space="0" w:color="auto"/>
            </w:tcBorders>
          </w:tcPr>
          <w:p w:rsidR="00391B14" w:rsidRDefault="00391B14" w:rsidP="000F15EB">
            <w:pPr>
              <w:jc w:val="both"/>
              <w:rPr>
                <w:rFonts w:cs="Times New Roman"/>
                <w:sz w:val="24"/>
                <w:szCs w:val="24"/>
              </w:rPr>
            </w:pPr>
            <w:proofErr w:type="gramStart"/>
            <w:r>
              <w:rPr>
                <w:rFonts w:cs="Times New Roman"/>
                <w:sz w:val="24"/>
                <w:szCs w:val="24"/>
              </w:rPr>
              <w:t>б) кадровой работы в части, касающейся ведения личных дел лиц, замещающих муниципальные должности,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391B14" w:rsidRDefault="00391B14" w:rsidP="000F15EB">
            <w:pPr>
              <w:jc w:val="both"/>
              <w:rPr>
                <w:rFonts w:cs="Times New Roman"/>
                <w:sz w:val="24"/>
                <w:szCs w:val="24"/>
              </w:rPr>
            </w:pPr>
          </w:p>
        </w:tc>
        <w:tc>
          <w:tcPr>
            <w:tcW w:w="2409" w:type="dxa"/>
            <w:vMerge/>
            <w:tcBorders>
              <w:left w:val="single" w:sz="4" w:space="0" w:color="auto"/>
              <w:bottom w:val="nil"/>
              <w:right w:val="single" w:sz="4" w:space="0" w:color="auto"/>
            </w:tcBorders>
          </w:tcPr>
          <w:p w:rsidR="00391B14" w:rsidRDefault="00391B14" w:rsidP="000F15EB">
            <w:pPr>
              <w:rPr>
                <w:rFonts w:cs="Times New Roman"/>
                <w:sz w:val="24"/>
                <w:szCs w:val="24"/>
              </w:rPr>
            </w:pPr>
          </w:p>
        </w:tc>
        <w:tc>
          <w:tcPr>
            <w:tcW w:w="3402" w:type="dxa"/>
            <w:tcBorders>
              <w:left w:val="single" w:sz="4" w:space="0" w:color="auto"/>
              <w:bottom w:val="nil"/>
              <w:right w:val="single" w:sz="4" w:space="0" w:color="auto"/>
            </w:tcBorders>
          </w:tcPr>
          <w:p w:rsidR="00391B14" w:rsidRDefault="00391B14" w:rsidP="000F15EB">
            <w:pPr>
              <w:rPr>
                <w:rFonts w:cs="Times New Roman"/>
                <w:sz w:val="24"/>
                <w:szCs w:val="24"/>
              </w:rPr>
            </w:pPr>
            <w:r>
              <w:rPr>
                <w:rFonts w:cs="Times New Roman"/>
                <w:sz w:val="24"/>
                <w:szCs w:val="24"/>
              </w:rPr>
              <w:t>Администрация МО «Иволгинский район»</w:t>
            </w: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tc>
        <w:tc>
          <w:tcPr>
            <w:tcW w:w="2409" w:type="dxa"/>
            <w:vMerge/>
            <w:tcBorders>
              <w:left w:val="single" w:sz="4" w:space="0" w:color="auto"/>
              <w:bottom w:val="nil"/>
              <w:right w:val="single" w:sz="4" w:space="0" w:color="auto"/>
            </w:tcBorders>
          </w:tcPr>
          <w:p w:rsidR="00391B14" w:rsidRDefault="00391B14" w:rsidP="000F15EB">
            <w:pPr>
              <w:rPr>
                <w:rFonts w:cs="Times New Roman"/>
                <w:sz w:val="24"/>
                <w:szCs w:val="24"/>
              </w:rPr>
            </w:pPr>
          </w:p>
        </w:tc>
      </w:tr>
      <w:tr w:rsidR="00391B14" w:rsidTr="000F15EB">
        <w:tc>
          <w:tcPr>
            <w:tcW w:w="624" w:type="dxa"/>
            <w:vMerge/>
            <w:tcBorders>
              <w:top w:val="single" w:sz="4" w:space="0" w:color="auto"/>
              <w:left w:val="single" w:sz="4" w:space="0" w:color="auto"/>
              <w:bottom w:val="single" w:sz="4" w:space="0" w:color="auto"/>
              <w:right w:val="single" w:sz="4" w:space="0" w:color="auto"/>
            </w:tcBorders>
          </w:tcPr>
          <w:p w:rsidR="00391B14" w:rsidRDefault="00391B14" w:rsidP="000F15EB">
            <w:pPr>
              <w:jc w:val="both"/>
              <w:outlineLvl w:val="0"/>
              <w:rPr>
                <w:rFonts w:cs="Times New Roman"/>
                <w:sz w:val="24"/>
                <w:szCs w:val="24"/>
              </w:rPr>
            </w:pPr>
          </w:p>
        </w:tc>
        <w:tc>
          <w:tcPr>
            <w:tcW w:w="6180" w:type="dxa"/>
            <w:tcBorders>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1 декабря 2020 года.</w:t>
            </w:r>
          </w:p>
        </w:tc>
        <w:tc>
          <w:tcPr>
            <w:tcW w:w="2409" w:type="dxa"/>
            <w:vMerge/>
            <w:tcBorders>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3402" w:type="dxa"/>
            <w:tcBorders>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Администрация МО «Иволгинский район», органы местного самоуправления (по согласованию)</w:t>
            </w:r>
          </w:p>
        </w:tc>
        <w:tc>
          <w:tcPr>
            <w:tcW w:w="2409" w:type="dxa"/>
            <w:vMerge/>
            <w:tcBorders>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rPr>
          <w:trHeight w:val="1531"/>
        </w:trPr>
        <w:tc>
          <w:tcPr>
            <w:tcW w:w="624"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2.2.</w:t>
            </w:r>
          </w:p>
        </w:tc>
        <w:tc>
          <w:tcPr>
            <w:tcW w:w="6180" w:type="dxa"/>
            <w:tcBorders>
              <w:top w:val="single" w:sz="4" w:space="0" w:color="auto"/>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Обеспечение проведения заседаний комиссий:</w:t>
            </w:r>
          </w:p>
          <w:p w:rsidR="00391B14" w:rsidRDefault="00391B14" w:rsidP="000F15EB">
            <w:pPr>
              <w:jc w:val="both"/>
              <w:rPr>
                <w:rFonts w:cs="Times New Roman"/>
                <w:sz w:val="24"/>
                <w:szCs w:val="24"/>
              </w:rPr>
            </w:pPr>
            <w:r>
              <w:rPr>
                <w:rFonts w:cs="Times New Roman"/>
                <w:sz w:val="24"/>
                <w:szCs w:val="24"/>
              </w:rPr>
              <w:t>- по соблюдению требований к служебному поведению муниципальных служащих и урегулированию конфликта интересов, образованных в органах местного самоуправления.</w:t>
            </w:r>
          </w:p>
        </w:tc>
        <w:tc>
          <w:tcPr>
            <w:tcW w:w="2409"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Администрация МО «Иволгинский район», Совет депутатов МО «Иволгинский район», органы местного самоуправления сельских поселений  (по согласованию)</w:t>
            </w:r>
          </w:p>
        </w:tc>
        <w:tc>
          <w:tcPr>
            <w:tcW w:w="2409" w:type="dxa"/>
            <w:vMerge w:val="restart"/>
            <w:tcBorders>
              <w:top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6180" w:type="dxa"/>
            <w:tcBorders>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3402" w:type="dxa"/>
            <w:tcBorders>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w:t>
            </w:r>
          </w:p>
        </w:tc>
        <w:tc>
          <w:tcPr>
            <w:tcW w:w="2409" w:type="dxa"/>
            <w:vMerge/>
            <w:tcBorders>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2.3.</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 xml:space="preserve">Повышение эффективности деятельности комиссий по соблюдению требований к служебному поведению муниципальных служащих и урегулированию конфликта интересов, в том числе посредством привлечения представителей общественных советов, научных организаций и образовательных организаций высшего и </w:t>
            </w:r>
            <w:r>
              <w:rPr>
                <w:rFonts w:cs="Times New Roman"/>
                <w:sz w:val="24"/>
                <w:szCs w:val="24"/>
              </w:rPr>
              <w:lastRenderedPageBreak/>
              <w:t>дополнительного профессионального образования, деятельность которых связана с муниципальной службой</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В течение планируемого периода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Совет депутатов МО «Иволгинский район», органы местного самоуправления сельских поселений  </w:t>
            </w:r>
          </w:p>
        </w:tc>
        <w:tc>
          <w:tcPr>
            <w:tcW w:w="2409" w:type="dxa"/>
            <w:vMerge/>
            <w:tcBorders>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2.4.</w:t>
            </w:r>
          </w:p>
        </w:tc>
        <w:tc>
          <w:tcPr>
            <w:tcW w:w="6180" w:type="dxa"/>
            <w:tcBorders>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Размещение информации о каждом факте несоблюдения требований о предотвращении или об урегулировании конфликта интересов лицами, замещающими муниципальные должности, муниципальными служащими на официальных сайтах соответствующего муниципального образования</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Совет депутатов МО «Иволгинский район», органы местного самоуправления сельских поселений  </w:t>
            </w:r>
          </w:p>
        </w:tc>
        <w:tc>
          <w:tcPr>
            <w:tcW w:w="2409" w:type="dxa"/>
            <w:vMerge/>
            <w:tcBorders>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15024" w:type="dxa"/>
            <w:gridSpan w:val="5"/>
            <w:tcBorders>
              <w:top w:val="single" w:sz="4" w:space="0" w:color="auto"/>
              <w:left w:val="single" w:sz="4" w:space="0" w:color="auto"/>
              <w:bottom w:val="single" w:sz="4" w:space="0" w:color="auto"/>
              <w:right w:val="single" w:sz="4" w:space="0" w:color="auto"/>
            </w:tcBorders>
          </w:tcPr>
          <w:p w:rsidR="00391B14" w:rsidRDefault="00391B14" w:rsidP="000F15EB">
            <w:pPr>
              <w:jc w:val="both"/>
              <w:outlineLvl w:val="0"/>
              <w:rPr>
                <w:rFonts w:cs="Times New Roman"/>
                <w:sz w:val="24"/>
                <w:szCs w:val="24"/>
              </w:rPr>
            </w:pPr>
            <w:r>
              <w:rPr>
                <w:rFonts w:cs="Times New Roman"/>
                <w:sz w:val="24"/>
                <w:szCs w:val="24"/>
              </w:rPr>
              <w:t xml:space="preserve">III. Совершенствование порядка осуществления </w:t>
            </w:r>
            <w:proofErr w:type="gramStart"/>
            <w:r>
              <w:rPr>
                <w:rFonts w:cs="Times New Roman"/>
                <w:sz w:val="24"/>
                <w:szCs w:val="24"/>
              </w:rPr>
              <w:t>контроля за</w:t>
            </w:r>
            <w:proofErr w:type="gramEnd"/>
            <w:r>
              <w:rPr>
                <w:rFonts w:cs="Times New Roman"/>
                <w:sz w:val="24"/>
                <w:szCs w:val="24"/>
              </w:rPr>
              <w:t xml:space="preserve">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имущественного характера</w:t>
            </w:r>
          </w:p>
        </w:tc>
      </w:tr>
      <w:tr w:rsidR="00391B14" w:rsidTr="000F15EB">
        <w:tc>
          <w:tcPr>
            <w:tcW w:w="624"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3.1.</w:t>
            </w:r>
          </w:p>
        </w:tc>
        <w:tc>
          <w:tcPr>
            <w:tcW w:w="6180" w:type="dxa"/>
            <w:tcBorders>
              <w:top w:val="single" w:sz="4" w:space="0" w:color="auto"/>
              <w:left w:val="single" w:sz="4" w:space="0" w:color="auto"/>
              <w:right w:val="single" w:sz="4" w:space="0" w:color="auto"/>
            </w:tcBorders>
          </w:tcPr>
          <w:p w:rsidR="00391B14" w:rsidRDefault="00391B14" w:rsidP="000F15EB">
            <w:pPr>
              <w:jc w:val="both"/>
              <w:rPr>
                <w:rFonts w:cs="Times New Roman"/>
                <w:sz w:val="24"/>
                <w:szCs w:val="24"/>
              </w:rPr>
            </w:pPr>
            <w:proofErr w:type="gramStart"/>
            <w:r>
              <w:rPr>
                <w:rFonts w:cs="Times New Roman"/>
                <w:sz w:val="24"/>
                <w:szCs w:val="24"/>
              </w:rP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w:t>
            </w:r>
            <w:proofErr w:type="gramEnd"/>
            <w:r>
              <w:rPr>
                <w:rFonts w:cs="Times New Roman"/>
                <w:sz w:val="24"/>
                <w:szCs w:val="24"/>
              </w:rPr>
              <w:t xml:space="preserve"> </w:t>
            </w:r>
            <w:proofErr w:type="gramStart"/>
            <w:r>
              <w:rPr>
                <w:rFonts w:cs="Times New Roman"/>
                <w:sz w:val="24"/>
                <w:szCs w:val="24"/>
              </w:rPr>
              <w:t>имуществе</w:t>
            </w:r>
            <w:proofErr w:type="gramEnd"/>
            <w:r>
              <w:rPr>
                <w:rFonts w:cs="Times New Roman"/>
                <w:sz w:val="24"/>
                <w:szCs w:val="24"/>
              </w:rPr>
              <w:t xml:space="preserve"> и обязательствах имущественного характера.</w:t>
            </w:r>
          </w:p>
          <w:p w:rsidR="00391B14" w:rsidRDefault="00391B14" w:rsidP="000F15EB">
            <w:pPr>
              <w:jc w:val="both"/>
              <w:rPr>
                <w:rFonts w:cs="Times New Roman"/>
                <w:sz w:val="24"/>
                <w:szCs w:val="24"/>
              </w:rPr>
            </w:pPr>
            <w:r>
              <w:rPr>
                <w:rFonts w:cs="Times New Roman"/>
                <w:sz w:val="24"/>
                <w:szCs w:val="24"/>
              </w:rPr>
              <w:t>Представление доклада о проделанной работе в отдел по профилактике коррупционных и иных правонарушений КСП Администрации до 1 октября 2018 г.</w:t>
            </w:r>
          </w:p>
        </w:tc>
        <w:tc>
          <w:tcPr>
            <w:tcW w:w="2409"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До 1 января 2019 г.</w:t>
            </w:r>
          </w:p>
        </w:tc>
        <w:tc>
          <w:tcPr>
            <w:tcW w:w="3402" w:type="dxa"/>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Совет депутатов МО «Иволгинский район», органы местного самоуправления сельских поселений  </w:t>
            </w: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p>
          <w:p w:rsidR="00391B14" w:rsidRDefault="00391B14" w:rsidP="000F15EB">
            <w:pPr>
              <w:rPr>
                <w:rFonts w:cs="Times New Roman"/>
                <w:sz w:val="24"/>
                <w:szCs w:val="24"/>
              </w:rPr>
            </w:pPr>
            <w:r>
              <w:rPr>
                <w:rFonts w:cs="Times New Roman"/>
                <w:sz w:val="24"/>
                <w:szCs w:val="24"/>
              </w:rPr>
              <w:t>Администрация МО «Иволгинский район»</w:t>
            </w:r>
          </w:p>
          <w:p w:rsidR="00391B14" w:rsidRDefault="00391B14" w:rsidP="000F15EB">
            <w:pPr>
              <w:rPr>
                <w:rFonts w:cs="Times New Roman"/>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Обеспечение полноты представляемых сведений о доходах, расходах, об имуществе и обязательствах имущественного характера</w:t>
            </w:r>
          </w:p>
        </w:tc>
      </w:tr>
      <w:tr w:rsidR="00391B14" w:rsidTr="000F15EB">
        <w:tc>
          <w:tcPr>
            <w:tcW w:w="624"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6180" w:type="dxa"/>
            <w:tcBorders>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 xml:space="preserve">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до 20 октября </w:t>
            </w:r>
            <w:r>
              <w:rPr>
                <w:rFonts w:cs="Times New Roman"/>
                <w:sz w:val="24"/>
                <w:szCs w:val="24"/>
              </w:rPr>
              <w:lastRenderedPageBreak/>
              <w:t>2018 г.</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3402" w:type="dxa"/>
            <w:tcBorders>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Администрация МО «Иволгинский район»</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15024" w:type="dxa"/>
            <w:gridSpan w:val="5"/>
            <w:tcBorders>
              <w:top w:val="single" w:sz="4" w:space="0" w:color="auto"/>
              <w:left w:val="single" w:sz="4" w:space="0" w:color="auto"/>
              <w:bottom w:val="single" w:sz="4" w:space="0" w:color="auto"/>
              <w:right w:val="single" w:sz="4" w:space="0" w:color="auto"/>
            </w:tcBorders>
          </w:tcPr>
          <w:p w:rsidR="00391B14" w:rsidRDefault="00391B14" w:rsidP="000F15EB">
            <w:pPr>
              <w:jc w:val="both"/>
              <w:outlineLvl w:val="0"/>
              <w:rPr>
                <w:rFonts w:cs="Times New Roman"/>
                <w:sz w:val="24"/>
                <w:szCs w:val="24"/>
              </w:rPr>
            </w:pPr>
            <w:r>
              <w:rPr>
                <w:rFonts w:cs="Times New Roman"/>
                <w:sz w:val="24"/>
                <w:szCs w:val="24"/>
              </w:rPr>
              <w:lastRenderedPageBreak/>
              <w:t>IV. Повышение эффективности просветительских, образовательных и иных мероприятий, направленных на формирование антикоррупционного поведения муниципальных служащих, популяризацию в обществе антикоррупционных стандартов и развитие общественного правосознания</w:t>
            </w: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4.1.</w:t>
            </w:r>
          </w:p>
        </w:tc>
        <w:tc>
          <w:tcPr>
            <w:tcW w:w="6180" w:type="dxa"/>
            <w:tcBorders>
              <w:top w:val="single" w:sz="4" w:space="0" w:color="auto"/>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Организация информирования общественности о результатах работы органов местного самоуправления, подразделений и должностных лиц по профилактике коррупционных и иных нарушений.</w:t>
            </w:r>
          </w:p>
          <w:p w:rsidR="00391B14" w:rsidRDefault="00391B14" w:rsidP="000F15EB">
            <w:pPr>
              <w:jc w:val="both"/>
              <w:rPr>
                <w:rFonts w:cs="Times New Roman"/>
                <w:sz w:val="24"/>
                <w:szCs w:val="24"/>
              </w:rPr>
            </w:pPr>
            <w:r>
              <w:rPr>
                <w:rFonts w:cs="Times New Roman"/>
                <w:sz w:val="24"/>
                <w:szCs w:val="24"/>
              </w:rPr>
              <w:t>Представление доклада о проделанной работе в отдел по профилактике коррупционных и иных правонарушений КСП Администрации до 1 января 2019 г.</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2018 г.</w:t>
            </w:r>
          </w:p>
        </w:tc>
        <w:tc>
          <w:tcPr>
            <w:tcW w:w="3402" w:type="dxa"/>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Совет депутатов МО «Иволгинский район», органы местного самоуправления сельских поселений  </w:t>
            </w:r>
          </w:p>
        </w:tc>
        <w:tc>
          <w:tcPr>
            <w:tcW w:w="2409"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Формирование антикоррупционной компетентности в органах местного самоуправления,</w:t>
            </w:r>
          </w:p>
          <w:p w:rsidR="00391B14" w:rsidRDefault="00391B14" w:rsidP="000F15EB">
            <w:pPr>
              <w:rPr>
                <w:rFonts w:cs="Times New Roman"/>
                <w:sz w:val="24"/>
                <w:szCs w:val="24"/>
              </w:rPr>
            </w:pPr>
            <w:r>
              <w:rPr>
                <w:rFonts w:cs="Times New Roman"/>
                <w:sz w:val="24"/>
                <w:szCs w:val="24"/>
              </w:rPr>
              <w:t>организация постоянного взаимодействия органов местного самоуправления с институтами гражданского общества по противодействию коррупции</w:t>
            </w: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4.2.</w:t>
            </w:r>
          </w:p>
        </w:tc>
        <w:tc>
          <w:tcPr>
            <w:tcW w:w="6180" w:type="dxa"/>
            <w:tcBorders>
              <w:top w:val="single" w:sz="4" w:space="0" w:color="auto"/>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Подготовка предложений по совершенствованию взаимодействия органов местного самоуправления в Республике Бурятия, осуществляющих противодействие коррупции в пределах своих полномочий, с субъектами общественного контроля.</w:t>
            </w:r>
          </w:p>
          <w:p w:rsidR="00391B14" w:rsidRDefault="00391B14" w:rsidP="000F15EB">
            <w:pPr>
              <w:jc w:val="both"/>
              <w:rPr>
                <w:rFonts w:cs="Times New Roman"/>
                <w:sz w:val="24"/>
                <w:szCs w:val="24"/>
              </w:rPr>
            </w:pPr>
            <w:r>
              <w:rPr>
                <w:rFonts w:cs="Times New Roman"/>
                <w:sz w:val="24"/>
                <w:szCs w:val="24"/>
              </w:rPr>
              <w:t>Представление доклада о проделанной работе в отдел по профилактике коррупционных и иных правонарушений КСП Администрации до 15 октября 2019 г.</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2018, 2019 гг.</w:t>
            </w:r>
          </w:p>
        </w:tc>
        <w:tc>
          <w:tcPr>
            <w:tcW w:w="3402" w:type="dxa"/>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4.3.</w:t>
            </w:r>
          </w:p>
        </w:tc>
        <w:tc>
          <w:tcPr>
            <w:tcW w:w="6180" w:type="dxa"/>
            <w:tcBorders>
              <w:top w:val="single" w:sz="4" w:space="0" w:color="auto"/>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Организация проведения научных междисциплинарных исследований, по результатам которых подготовить предложения, направленные на совершенствование мер по противодействию коррупции в части унификации форм статистической отчетности о результатах реализации мер по противодействию коррупции в органах местного самоуправления МО «Иволгинский район».</w:t>
            </w:r>
          </w:p>
        </w:tc>
        <w:tc>
          <w:tcPr>
            <w:tcW w:w="2409"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6180" w:type="dxa"/>
            <w:tcBorders>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Представление доклада о проделанной работе в отдел по профилактике коррупционных и иных правонарушений КСП Администрации до 15 июля 2020 г.</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3402" w:type="dxa"/>
            <w:tcBorders>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4.4.</w:t>
            </w:r>
          </w:p>
        </w:tc>
        <w:tc>
          <w:tcPr>
            <w:tcW w:w="6180" w:type="dxa"/>
            <w:tcBorders>
              <w:top w:val="single" w:sz="4" w:space="0" w:color="auto"/>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p w:rsidR="00391B14" w:rsidRDefault="00391B14" w:rsidP="000F15EB">
            <w:pPr>
              <w:jc w:val="both"/>
              <w:rPr>
                <w:rFonts w:cs="Times New Roman"/>
                <w:sz w:val="24"/>
                <w:szCs w:val="24"/>
              </w:rPr>
            </w:pPr>
            <w:r>
              <w:rPr>
                <w:rFonts w:cs="Times New Roman"/>
                <w:sz w:val="24"/>
                <w:szCs w:val="24"/>
              </w:rPr>
              <w:t>Представление доклада о проделанной работе в отдел по профилактике коррупционных и иных правонарушений КСП Администрации до 20 марта 2019 года, до 20 марта 2020 года, до 20 ноября 2020 года.</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rPr>
          <w:trHeight w:val="1110"/>
        </w:trPr>
        <w:tc>
          <w:tcPr>
            <w:tcW w:w="624" w:type="dxa"/>
            <w:vMerge w:val="restart"/>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4.5.</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 xml:space="preserve">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правовыми актами органов местного </w:t>
            </w:r>
          </w:p>
        </w:tc>
        <w:tc>
          <w:tcPr>
            <w:tcW w:w="2409" w:type="dxa"/>
            <w:vMerge w:val="restart"/>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vMerge w:val="restart"/>
            <w:tcBorders>
              <w:top w:val="single" w:sz="4" w:space="0" w:color="auto"/>
              <w:left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vMerge/>
            <w:tcBorders>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6180" w:type="dxa"/>
            <w:tcBorders>
              <w:top w:val="single" w:sz="4" w:space="0" w:color="auto"/>
              <w:left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самоуправления в Республике Бурятия, по образовательным программам в области противодействия коррупции.</w:t>
            </w:r>
          </w:p>
          <w:p w:rsidR="00391B14" w:rsidRDefault="00391B14" w:rsidP="000F15EB">
            <w:pPr>
              <w:jc w:val="both"/>
              <w:rPr>
                <w:rFonts w:cs="Times New Roman"/>
                <w:sz w:val="24"/>
                <w:szCs w:val="24"/>
              </w:rPr>
            </w:pPr>
            <w:r>
              <w:rPr>
                <w:rFonts w:cs="Times New Roman"/>
                <w:sz w:val="24"/>
                <w:szCs w:val="24"/>
              </w:rP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20 октября 2020 года.</w:t>
            </w:r>
          </w:p>
        </w:tc>
        <w:tc>
          <w:tcPr>
            <w:tcW w:w="2409" w:type="dxa"/>
            <w:vMerge/>
            <w:tcBorders>
              <w:left w:val="single" w:sz="4" w:space="0" w:color="auto"/>
              <w:bottom w:val="single" w:sz="4" w:space="0" w:color="auto"/>
              <w:right w:val="single" w:sz="4" w:space="0" w:color="auto"/>
            </w:tcBorders>
          </w:tcPr>
          <w:p w:rsidR="00391B14" w:rsidRDefault="00391B14" w:rsidP="000F15EB">
            <w:pPr>
              <w:rPr>
                <w:rFonts w:cs="Times New Roman"/>
                <w:sz w:val="24"/>
                <w:szCs w:val="24"/>
              </w:rPr>
            </w:pPr>
          </w:p>
        </w:tc>
        <w:tc>
          <w:tcPr>
            <w:tcW w:w="3402" w:type="dxa"/>
            <w:vMerge/>
            <w:tcBorders>
              <w:left w:val="single" w:sz="4" w:space="0" w:color="auto"/>
              <w:right w:val="single" w:sz="4" w:space="0" w:color="auto"/>
            </w:tcBorders>
          </w:tcPr>
          <w:p w:rsidR="00391B14" w:rsidRDefault="00391B14" w:rsidP="000F15EB">
            <w:pPr>
              <w:rPr>
                <w:rFonts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4.8.</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Проведение семинара со специалистами кадровых служб специалистами кадровых служб органов местного самоуправления, с лицами, замещающими муниципальные должности по вопросам представления сведений о доходах, расходах, имуществе и об обязательствах имущественного характера</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Февраль - март 2019 г.,</w:t>
            </w:r>
          </w:p>
          <w:p w:rsidR="00391B14" w:rsidRDefault="00391B14" w:rsidP="000F15EB">
            <w:pPr>
              <w:rPr>
                <w:rFonts w:cs="Times New Roman"/>
                <w:sz w:val="24"/>
                <w:szCs w:val="24"/>
              </w:rPr>
            </w:pPr>
            <w:r>
              <w:rPr>
                <w:rFonts w:cs="Times New Roman"/>
                <w:sz w:val="24"/>
                <w:szCs w:val="24"/>
              </w:rPr>
              <w:t>февраль - март 2020 г.</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4.9.</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Проведение семинарских занятий по антикоррупционной тематике в муниципальных учреждениях МО «Иволгинский район», созданных для выполнения задач, поставленных перед органами местного самоуправления</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2018 г.</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4.10.</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 xml:space="preserve">Работа по формированию у лиц, замещающих </w:t>
            </w:r>
            <w:r>
              <w:rPr>
                <w:rFonts w:cs="Times New Roman"/>
                <w:sz w:val="24"/>
                <w:szCs w:val="24"/>
              </w:rPr>
              <w:lastRenderedPageBreak/>
              <w:t>муниципальные должности,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rsidR="00391B14" w:rsidRDefault="00391B14" w:rsidP="000F15EB">
            <w:pPr>
              <w:jc w:val="both"/>
              <w:rPr>
                <w:rFonts w:cs="Times New Roman"/>
                <w:sz w:val="24"/>
                <w:szCs w:val="24"/>
              </w:rPr>
            </w:pPr>
            <w:r>
              <w:rPr>
                <w:rFonts w:cs="Times New Roman"/>
                <w:sz w:val="24"/>
                <w:szCs w:val="24"/>
              </w:rPr>
              <w:t>Представление отчета о проделанной работе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Постоянно</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w:t>
            </w:r>
            <w:r>
              <w:rPr>
                <w:rFonts w:cs="Times New Roman"/>
                <w:sz w:val="24"/>
                <w:szCs w:val="24"/>
              </w:rPr>
              <w:lastRenderedPageBreak/>
              <w:t xml:space="preserve">«Иволгинский район», Совет депутатов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4.12.</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Направление в органы местного самоуправления обобщенной информации по результатам анализа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самоуправления, а также руководителей подведомственных учреждений</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До 31 января 2019 года,</w:t>
            </w:r>
          </w:p>
          <w:p w:rsidR="00391B14" w:rsidRDefault="00391B14" w:rsidP="000F15EB">
            <w:pPr>
              <w:rPr>
                <w:rFonts w:cs="Times New Roman"/>
                <w:sz w:val="24"/>
                <w:szCs w:val="24"/>
              </w:rPr>
            </w:pPr>
            <w:r>
              <w:rPr>
                <w:rFonts w:cs="Times New Roman"/>
                <w:sz w:val="24"/>
                <w:szCs w:val="24"/>
              </w:rPr>
              <w:t>до 31 июля 2019 года,</w:t>
            </w:r>
          </w:p>
          <w:p w:rsidR="00391B14" w:rsidRDefault="00391B14" w:rsidP="000F15EB">
            <w:pPr>
              <w:rPr>
                <w:rFonts w:cs="Times New Roman"/>
                <w:sz w:val="24"/>
                <w:szCs w:val="24"/>
              </w:rPr>
            </w:pPr>
            <w:r>
              <w:rPr>
                <w:rFonts w:cs="Times New Roman"/>
                <w:sz w:val="24"/>
                <w:szCs w:val="24"/>
              </w:rPr>
              <w:t>до 31 января 2020 года,</w:t>
            </w:r>
          </w:p>
          <w:p w:rsidR="00391B14" w:rsidRDefault="00391B14" w:rsidP="000F15EB">
            <w:pPr>
              <w:rPr>
                <w:rFonts w:cs="Times New Roman"/>
                <w:sz w:val="24"/>
                <w:szCs w:val="24"/>
              </w:rPr>
            </w:pPr>
            <w:r>
              <w:rPr>
                <w:rFonts w:cs="Times New Roman"/>
                <w:sz w:val="24"/>
                <w:szCs w:val="24"/>
              </w:rPr>
              <w:t>до 31 июля 2020 года,</w:t>
            </w:r>
          </w:p>
          <w:p w:rsidR="00391B14" w:rsidRDefault="00391B14" w:rsidP="000F15EB">
            <w:pPr>
              <w:rPr>
                <w:rFonts w:cs="Times New Roman"/>
                <w:sz w:val="24"/>
                <w:szCs w:val="24"/>
              </w:rPr>
            </w:pPr>
            <w:r>
              <w:rPr>
                <w:rFonts w:cs="Times New Roman"/>
                <w:sz w:val="24"/>
                <w:szCs w:val="24"/>
              </w:rPr>
              <w:t>до 31 декабря 2020 года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Администрация МО «Иволгинский район»</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4.13.</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Размещение на официальных сайтах органов местного самоуправления информации по вопросам противодействия коррупции и поддержания ее в актуальном состоянии</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Администрация МО «Иволгинский район»,  органы местного самоуправления сельских поселений</w:t>
            </w:r>
            <w:proofErr w:type="gramStart"/>
            <w:r>
              <w:rPr>
                <w:rFonts w:cs="Times New Roman"/>
                <w:sz w:val="24"/>
                <w:szCs w:val="24"/>
              </w:rPr>
              <w:t xml:space="preserve">  )</w:t>
            </w:r>
            <w:proofErr w:type="gramEnd"/>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4.14.</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Размещение на официальных сайтах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Не позднее пяти рабочих дней </w:t>
            </w:r>
            <w:proofErr w:type="gramStart"/>
            <w:r>
              <w:rPr>
                <w:rFonts w:cs="Times New Roman"/>
                <w:sz w:val="24"/>
                <w:szCs w:val="24"/>
              </w:rPr>
              <w:t>с даты заседания</w:t>
            </w:r>
            <w:proofErr w:type="gramEnd"/>
            <w:r>
              <w:rPr>
                <w:rFonts w:cs="Times New Roman"/>
                <w:sz w:val="24"/>
                <w:szCs w:val="24"/>
              </w:rPr>
              <w:t xml:space="preserve"> комиссии</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4.15.</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 xml:space="preserve">Обеспечение работы </w:t>
            </w:r>
            <w:proofErr w:type="gramStart"/>
            <w:r>
              <w:rPr>
                <w:rFonts w:cs="Times New Roman"/>
                <w:sz w:val="24"/>
                <w:szCs w:val="24"/>
              </w:rPr>
              <w:t>интернет-приемных</w:t>
            </w:r>
            <w:proofErr w:type="gramEnd"/>
            <w:r>
              <w:rPr>
                <w:rFonts w:cs="Times New Roman"/>
                <w:sz w:val="24"/>
                <w:szCs w:val="24"/>
              </w:rPr>
              <w:t>, "телефонов доверия" на официальных сайтах органов местного самоуправления, позволяющих сообщать о фактах коррупции;</w:t>
            </w:r>
          </w:p>
          <w:p w:rsidR="00391B14" w:rsidRDefault="00391B14" w:rsidP="000F15EB">
            <w:pPr>
              <w:jc w:val="both"/>
              <w:rPr>
                <w:rFonts w:cs="Times New Roman"/>
                <w:sz w:val="24"/>
                <w:szCs w:val="24"/>
              </w:rPr>
            </w:pPr>
            <w:r>
              <w:rPr>
                <w:rFonts w:cs="Times New Roman"/>
                <w:sz w:val="24"/>
                <w:szCs w:val="24"/>
              </w:rPr>
              <w:lastRenderedPageBreak/>
              <w:t>осуществление мониторинга эффективности работы указанных каналов для сообщения о фактах коррупции.</w:t>
            </w:r>
          </w:p>
          <w:p w:rsidR="00391B14" w:rsidRDefault="00391B14" w:rsidP="000F15EB">
            <w:pPr>
              <w:jc w:val="both"/>
              <w:rPr>
                <w:rFonts w:cs="Times New Roman"/>
                <w:sz w:val="24"/>
                <w:szCs w:val="24"/>
              </w:rPr>
            </w:pPr>
            <w:r>
              <w:rPr>
                <w:rFonts w:cs="Times New Roman"/>
                <w:sz w:val="24"/>
                <w:szCs w:val="24"/>
              </w:rPr>
              <w:t>Представление информации о полученных результатах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В течение планируемого периода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4.16.</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Организация освещения в средствах массовой информации антикоррупционной деятельности исполнительных органов местного самоуправления.</w:t>
            </w:r>
          </w:p>
          <w:p w:rsidR="00391B14" w:rsidRDefault="00391B14" w:rsidP="000F15EB">
            <w:pPr>
              <w:jc w:val="both"/>
              <w:rPr>
                <w:rFonts w:cs="Times New Roman"/>
                <w:sz w:val="24"/>
                <w:szCs w:val="24"/>
              </w:rPr>
            </w:pPr>
            <w:r>
              <w:rPr>
                <w:rFonts w:cs="Times New Roman"/>
                <w:sz w:val="24"/>
                <w:szCs w:val="24"/>
              </w:rPr>
              <w:t>Представление информации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Не реже одного раза в квартал</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4.17.</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Проведение часов антикоррупционного просвещения, открытых уроков, лекций в образовательных учреждениях МО «Иволгинский район» в целях формирования правовых знаний в области противодействия коррупции, антикоррупционных стандартов поведения.</w:t>
            </w:r>
          </w:p>
          <w:p w:rsidR="00391B14" w:rsidRDefault="00391B14" w:rsidP="000F15EB">
            <w:pPr>
              <w:jc w:val="both"/>
              <w:rPr>
                <w:rFonts w:cs="Times New Roman"/>
                <w:sz w:val="24"/>
                <w:szCs w:val="24"/>
              </w:rPr>
            </w:pPr>
            <w:r>
              <w:rPr>
                <w:rFonts w:cs="Times New Roman"/>
                <w:sz w:val="24"/>
                <w:szCs w:val="24"/>
              </w:rPr>
              <w:t>Представление отчета о проделанной работе в отдел по профилактике коррупционных и иных правонарушений КСП Администрации до 20 августа 2018 года, до 20 декабря 2018 года, до 20 августа 2019 года, до 20 декабря 2019 года, до 20 августа 2020 года, до 20 декабря 2020 года</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Районное управление образования Администрации МО «Иволгинский район»</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4.18.</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Координация работы органов местного самоуправления по размещению в сети Интернет общедоступной информации в форме открытых данных</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IV квартал 2018 года,</w:t>
            </w:r>
          </w:p>
          <w:p w:rsidR="00391B14" w:rsidRDefault="00391B14" w:rsidP="000F15EB">
            <w:pPr>
              <w:rPr>
                <w:rFonts w:cs="Times New Roman"/>
                <w:sz w:val="24"/>
                <w:szCs w:val="24"/>
              </w:rPr>
            </w:pPr>
            <w:r>
              <w:rPr>
                <w:rFonts w:cs="Times New Roman"/>
                <w:sz w:val="24"/>
                <w:szCs w:val="24"/>
              </w:rPr>
              <w:t>IV квартал 2019 года,</w:t>
            </w:r>
          </w:p>
          <w:p w:rsidR="00391B14" w:rsidRDefault="00391B14" w:rsidP="000F15EB">
            <w:pPr>
              <w:rPr>
                <w:rFonts w:cs="Times New Roman"/>
                <w:sz w:val="24"/>
                <w:szCs w:val="24"/>
              </w:rPr>
            </w:pPr>
            <w:r>
              <w:rPr>
                <w:rFonts w:cs="Times New Roman"/>
                <w:sz w:val="24"/>
                <w:szCs w:val="24"/>
              </w:rPr>
              <w:t>IV квартал 2020 года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rPr>
          <w:trHeight w:val="844"/>
        </w:trPr>
        <w:tc>
          <w:tcPr>
            <w:tcW w:w="15024" w:type="dxa"/>
            <w:gridSpan w:val="5"/>
            <w:tcBorders>
              <w:top w:val="single" w:sz="4" w:space="0" w:color="auto"/>
              <w:left w:val="single" w:sz="4" w:space="0" w:color="auto"/>
              <w:bottom w:val="single" w:sz="4" w:space="0" w:color="auto"/>
              <w:right w:val="single" w:sz="4" w:space="0" w:color="auto"/>
            </w:tcBorders>
          </w:tcPr>
          <w:p w:rsidR="00391B14" w:rsidRDefault="00391B14" w:rsidP="000F15EB">
            <w:pPr>
              <w:jc w:val="both"/>
              <w:outlineLvl w:val="0"/>
              <w:rPr>
                <w:rFonts w:cs="Times New Roman"/>
                <w:sz w:val="24"/>
                <w:szCs w:val="24"/>
              </w:rPr>
            </w:pPr>
            <w:r>
              <w:rPr>
                <w:rFonts w:cs="Times New Roman"/>
                <w:sz w:val="24"/>
                <w:szCs w:val="24"/>
              </w:rPr>
              <w:t xml:space="preserve">V. Снижение количества нормативных правовых актов Главы МО «Иволгинский район» и Администрации МО «Иволгинский район», содержащих </w:t>
            </w:r>
            <w:proofErr w:type="spellStart"/>
            <w:r>
              <w:rPr>
                <w:rFonts w:cs="Times New Roman"/>
                <w:sz w:val="24"/>
                <w:szCs w:val="24"/>
              </w:rPr>
              <w:t>коррупциогенные</w:t>
            </w:r>
            <w:proofErr w:type="spellEnd"/>
            <w:r>
              <w:rPr>
                <w:rFonts w:cs="Times New Roman"/>
                <w:sz w:val="24"/>
                <w:szCs w:val="24"/>
              </w:rPr>
              <w:t xml:space="preserve"> факторы</w:t>
            </w: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lastRenderedPageBreak/>
              <w:t>5.1.</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Проведение плановой антикоррупционной экспертизы нормативных правовых актов Главы МО «Иволгинский район» и Администрации МО «Иволгинский район»</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Ежеквартально</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Отдел правового обеспечения и кадровой политики Администрации МО «Иволгинский район» </w:t>
            </w:r>
          </w:p>
        </w:tc>
        <w:tc>
          <w:tcPr>
            <w:tcW w:w="2409" w:type="dxa"/>
            <w:vMerge w:val="restart"/>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5.2.</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Представление информации о результатах проведения плановой антикоррупционной экспертизы нормативных правовых актов Администрации МО «Иволгинский район», в отдел по профилактике коррупционных и иных правонарушений КСП Администрации</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Декабрь 2018 года,</w:t>
            </w:r>
          </w:p>
          <w:p w:rsidR="00391B14" w:rsidRDefault="00391B14" w:rsidP="000F15EB">
            <w:pPr>
              <w:rPr>
                <w:rFonts w:cs="Times New Roman"/>
                <w:sz w:val="24"/>
                <w:szCs w:val="24"/>
              </w:rPr>
            </w:pPr>
            <w:r>
              <w:rPr>
                <w:rFonts w:cs="Times New Roman"/>
                <w:sz w:val="24"/>
                <w:szCs w:val="24"/>
              </w:rPr>
              <w:t>декабрь 2019 года,</w:t>
            </w:r>
          </w:p>
          <w:p w:rsidR="00391B14" w:rsidRDefault="00391B14" w:rsidP="000F15EB">
            <w:pPr>
              <w:rPr>
                <w:rFonts w:cs="Times New Roman"/>
                <w:sz w:val="24"/>
                <w:szCs w:val="24"/>
              </w:rPr>
            </w:pPr>
            <w:r>
              <w:rPr>
                <w:rFonts w:cs="Times New Roman"/>
                <w:sz w:val="24"/>
                <w:szCs w:val="24"/>
              </w:rPr>
              <w:t>декабрь 2020 года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Администрации МО «Иволгинский район»</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5.3.</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Проведение текущей антикоррупционной экспертизы проектов нормативных правовых актов Главы МО «Иволгинский район» и Администрации МО «Иволгинский район»</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Отдел правового обеспечения и кадровой политики Администрации МО «Иволгинский район»</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r w:rsidR="00391B14" w:rsidTr="000F15EB">
        <w:tc>
          <w:tcPr>
            <w:tcW w:w="624"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5.4.</w:t>
            </w:r>
          </w:p>
        </w:tc>
        <w:tc>
          <w:tcPr>
            <w:tcW w:w="6180" w:type="dxa"/>
            <w:tcBorders>
              <w:top w:val="single" w:sz="4" w:space="0" w:color="auto"/>
              <w:left w:val="single" w:sz="4" w:space="0" w:color="auto"/>
              <w:bottom w:val="single" w:sz="4" w:space="0" w:color="auto"/>
              <w:right w:val="single" w:sz="4" w:space="0" w:color="auto"/>
            </w:tcBorders>
          </w:tcPr>
          <w:p w:rsidR="00391B14" w:rsidRDefault="00391B14" w:rsidP="000F15EB">
            <w:pPr>
              <w:jc w:val="both"/>
              <w:rPr>
                <w:rFonts w:cs="Times New Roman"/>
                <w:sz w:val="24"/>
                <w:szCs w:val="24"/>
              </w:rPr>
            </w:pPr>
            <w:r>
              <w:rPr>
                <w:rFonts w:cs="Times New Roman"/>
                <w:sz w:val="24"/>
                <w:szCs w:val="24"/>
              </w:rPr>
              <w:t xml:space="preserve">Обеспечение размещения проектов нормативных актов, в целях их общественного обсуждения и проведения независимой антикоррупционной экспертизы, на </w:t>
            </w:r>
            <w:proofErr w:type="gramStart"/>
            <w:r>
              <w:rPr>
                <w:rFonts w:cs="Times New Roman"/>
                <w:sz w:val="24"/>
                <w:szCs w:val="24"/>
              </w:rPr>
              <w:t>едином</w:t>
            </w:r>
            <w:proofErr w:type="gramEnd"/>
            <w:r>
              <w:rPr>
                <w:rFonts w:cs="Times New Roman"/>
                <w:sz w:val="24"/>
                <w:szCs w:val="24"/>
              </w:rPr>
              <w:t xml:space="preserve"> региональном интернет-портале</w:t>
            </w:r>
          </w:p>
        </w:tc>
        <w:tc>
          <w:tcPr>
            <w:tcW w:w="2409"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В течение планируемого периода</w:t>
            </w:r>
          </w:p>
        </w:tc>
        <w:tc>
          <w:tcPr>
            <w:tcW w:w="3402" w:type="dxa"/>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r>
              <w:rPr>
                <w:rFonts w:cs="Times New Roman"/>
                <w:sz w:val="24"/>
                <w:szCs w:val="24"/>
              </w:rPr>
              <w:t xml:space="preserve">Администрация МО «Иволгинский район», органы местного самоуправления сельских поселений  </w:t>
            </w:r>
          </w:p>
        </w:tc>
        <w:tc>
          <w:tcPr>
            <w:tcW w:w="2409" w:type="dxa"/>
            <w:vMerge/>
            <w:tcBorders>
              <w:top w:val="single" w:sz="4" w:space="0" w:color="auto"/>
              <w:left w:val="single" w:sz="4" w:space="0" w:color="auto"/>
              <w:bottom w:val="single" w:sz="4" w:space="0" w:color="auto"/>
              <w:right w:val="single" w:sz="4" w:space="0" w:color="auto"/>
            </w:tcBorders>
          </w:tcPr>
          <w:p w:rsidR="00391B14" w:rsidRDefault="00391B14" w:rsidP="000F15EB">
            <w:pPr>
              <w:rPr>
                <w:rFonts w:cs="Times New Roman"/>
                <w:sz w:val="24"/>
                <w:szCs w:val="24"/>
              </w:rPr>
            </w:pPr>
          </w:p>
        </w:tc>
      </w:tr>
    </w:tbl>
    <w:p w:rsidR="00391B14" w:rsidRDefault="00391B14" w:rsidP="00391B14"/>
    <w:p w:rsidR="0082318B" w:rsidRDefault="0082318B" w:rsidP="00210D71"/>
    <w:sectPr w:rsidR="0082318B" w:rsidSect="00501D51">
      <w:pgSz w:w="16838" w:h="11906" w:orient="landscape"/>
      <w:pgMar w:top="1135"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F1"/>
    <w:rsid w:val="00004B2F"/>
    <w:rsid w:val="0000528C"/>
    <w:rsid w:val="00005CF8"/>
    <w:rsid w:val="00011119"/>
    <w:rsid w:val="000114D3"/>
    <w:rsid w:val="00014B64"/>
    <w:rsid w:val="00024808"/>
    <w:rsid w:val="00037D15"/>
    <w:rsid w:val="00040E21"/>
    <w:rsid w:val="00042200"/>
    <w:rsid w:val="00045A0B"/>
    <w:rsid w:val="00054471"/>
    <w:rsid w:val="00063278"/>
    <w:rsid w:val="00065E79"/>
    <w:rsid w:val="00072277"/>
    <w:rsid w:val="000737F5"/>
    <w:rsid w:val="00076347"/>
    <w:rsid w:val="000805A2"/>
    <w:rsid w:val="00092D91"/>
    <w:rsid w:val="000B20E6"/>
    <w:rsid w:val="000B715E"/>
    <w:rsid w:val="000C2F49"/>
    <w:rsid w:val="000C4544"/>
    <w:rsid w:val="000D34CF"/>
    <w:rsid w:val="000E3002"/>
    <w:rsid w:val="000E36B7"/>
    <w:rsid w:val="000F0685"/>
    <w:rsid w:val="000F437B"/>
    <w:rsid w:val="000F4C1D"/>
    <w:rsid w:val="0012067C"/>
    <w:rsid w:val="00123907"/>
    <w:rsid w:val="00127E16"/>
    <w:rsid w:val="00133606"/>
    <w:rsid w:val="00140727"/>
    <w:rsid w:val="00146614"/>
    <w:rsid w:val="0017367B"/>
    <w:rsid w:val="00176EFD"/>
    <w:rsid w:val="001916D8"/>
    <w:rsid w:val="001A0206"/>
    <w:rsid w:val="001B1C9A"/>
    <w:rsid w:val="001B34A8"/>
    <w:rsid w:val="001C48AF"/>
    <w:rsid w:val="001C555C"/>
    <w:rsid w:val="001C6985"/>
    <w:rsid w:val="001E2AD0"/>
    <w:rsid w:val="002064E3"/>
    <w:rsid w:val="002109B7"/>
    <w:rsid w:val="00210D71"/>
    <w:rsid w:val="00215159"/>
    <w:rsid w:val="002178A8"/>
    <w:rsid w:val="002434BF"/>
    <w:rsid w:val="00254454"/>
    <w:rsid w:val="002553F1"/>
    <w:rsid w:val="00257BFB"/>
    <w:rsid w:val="00271384"/>
    <w:rsid w:val="00280EBB"/>
    <w:rsid w:val="0028488B"/>
    <w:rsid w:val="002903AA"/>
    <w:rsid w:val="00290965"/>
    <w:rsid w:val="00292814"/>
    <w:rsid w:val="0029676C"/>
    <w:rsid w:val="002A2259"/>
    <w:rsid w:val="002C5A32"/>
    <w:rsid w:val="002D2422"/>
    <w:rsid w:val="002D3A4E"/>
    <w:rsid w:val="002F13E9"/>
    <w:rsid w:val="00301974"/>
    <w:rsid w:val="003069C5"/>
    <w:rsid w:val="00311CF1"/>
    <w:rsid w:val="003217DE"/>
    <w:rsid w:val="0032462D"/>
    <w:rsid w:val="003247DD"/>
    <w:rsid w:val="003346BA"/>
    <w:rsid w:val="00336A96"/>
    <w:rsid w:val="003661A4"/>
    <w:rsid w:val="00366FE3"/>
    <w:rsid w:val="00367B40"/>
    <w:rsid w:val="00367D8C"/>
    <w:rsid w:val="00391B14"/>
    <w:rsid w:val="00395B1D"/>
    <w:rsid w:val="003A0C04"/>
    <w:rsid w:val="003A2224"/>
    <w:rsid w:val="003A2E00"/>
    <w:rsid w:val="003A4053"/>
    <w:rsid w:val="003A7EF9"/>
    <w:rsid w:val="003E686D"/>
    <w:rsid w:val="003E6C78"/>
    <w:rsid w:val="003F0531"/>
    <w:rsid w:val="003F19CC"/>
    <w:rsid w:val="003F56EF"/>
    <w:rsid w:val="004111BA"/>
    <w:rsid w:val="004178B6"/>
    <w:rsid w:val="00417BD2"/>
    <w:rsid w:val="00450C9F"/>
    <w:rsid w:val="00453373"/>
    <w:rsid w:val="00453CA6"/>
    <w:rsid w:val="004661A7"/>
    <w:rsid w:val="004662E1"/>
    <w:rsid w:val="00470C51"/>
    <w:rsid w:val="004914BB"/>
    <w:rsid w:val="00494DD2"/>
    <w:rsid w:val="00495F7A"/>
    <w:rsid w:val="004A36A7"/>
    <w:rsid w:val="004A4C45"/>
    <w:rsid w:val="004B3142"/>
    <w:rsid w:val="004B673B"/>
    <w:rsid w:val="004C31F2"/>
    <w:rsid w:val="004C559F"/>
    <w:rsid w:val="004E3FB7"/>
    <w:rsid w:val="004E6D43"/>
    <w:rsid w:val="004E78F6"/>
    <w:rsid w:val="004F35F5"/>
    <w:rsid w:val="004F426E"/>
    <w:rsid w:val="00504840"/>
    <w:rsid w:val="00512C76"/>
    <w:rsid w:val="00544365"/>
    <w:rsid w:val="00546DB2"/>
    <w:rsid w:val="00556F3C"/>
    <w:rsid w:val="00564214"/>
    <w:rsid w:val="00566592"/>
    <w:rsid w:val="00574776"/>
    <w:rsid w:val="00581ADC"/>
    <w:rsid w:val="0058312F"/>
    <w:rsid w:val="00583317"/>
    <w:rsid w:val="00592612"/>
    <w:rsid w:val="005D2FA5"/>
    <w:rsid w:val="005F6F25"/>
    <w:rsid w:val="005F70CA"/>
    <w:rsid w:val="00600B6C"/>
    <w:rsid w:val="00602ED9"/>
    <w:rsid w:val="00603ADD"/>
    <w:rsid w:val="0061017A"/>
    <w:rsid w:val="006164F8"/>
    <w:rsid w:val="00617931"/>
    <w:rsid w:val="00624321"/>
    <w:rsid w:val="0063791A"/>
    <w:rsid w:val="006444EA"/>
    <w:rsid w:val="00646D64"/>
    <w:rsid w:val="0064747E"/>
    <w:rsid w:val="00650178"/>
    <w:rsid w:val="0065601F"/>
    <w:rsid w:val="00657461"/>
    <w:rsid w:val="00657AEF"/>
    <w:rsid w:val="0066161A"/>
    <w:rsid w:val="00670125"/>
    <w:rsid w:val="00671EE4"/>
    <w:rsid w:val="0068701D"/>
    <w:rsid w:val="00694108"/>
    <w:rsid w:val="00694E75"/>
    <w:rsid w:val="006A297C"/>
    <w:rsid w:val="006A6004"/>
    <w:rsid w:val="006C692B"/>
    <w:rsid w:val="006D12D6"/>
    <w:rsid w:val="006E6161"/>
    <w:rsid w:val="006F2C89"/>
    <w:rsid w:val="006F3CBF"/>
    <w:rsid w:val="00700C8E"/>
    <w:rsid w:val="00725583"/>
    <w:rsid w:val="00727557"/>
    <w:rsid w:val="0073196B"/>
    <w:rsid w:val="0073587C"/>
    <w:rsid w:val="00750820"/>
    <w:rsid w:val="00760309"/>
    <w:rsid w:val="00770010"/>
    <w:rsid w:val="00774C94"/>
    <w:rsid w:val="00777B00"/>
    <w:rsid w:val="00781C72"/>
    <w:rsid w:val="0078333B"/>
    <w:rsid w:val="007B0BA0"/>
    <w:rsid w:val="007C13DD"/>
    <w:rsid w:val="007C43A2"/>
    <w:rsid w:val="007C7B49"/>
    <w:rsid w:val="007E1398"/>
    <w:rsid w:val="007E165E"/>
    <w:rsid w:val="007E3207"/>
    <w:rsid w:val="008141C9"/>
    <w:rsid w:val="0082318B"/>
    <w:rsid w:val="00830143"/>
    <w:rsid w:val="008318B4"/>
    <w:rsid w:val="00842348"/>
    <w:rsid w:val="008476DA"/>
    <w:rsid w:val="00852C02"/>
    <w:rsid w:val="00870EB3"/>
    <w:rsid w:val="00872693"/>
    <w:rsid w:val="008805E5"/>
    <w:rsid w:val="008819FC"/>
    <w:rsid w:val="00892FFC"/>
    <w:rsid w:val="0089471F"/>
    <w:rsid w:val="008A332D"/>
    <w:rsid w:val="008A3927"/>
    <w:rsid w:val="008B083E"/>
    <w:rsid w:val="008B1431"/>
    <w:rsid w:val="008B6FA3"/>
    <w:rsid w:val="008C3076"/>
    <w:rsid w:val="008C5739"/>
    <w:rsid w:val="008D6C9E"/>
    <w:rsid w:val="008E27B7"/>
    <w:rsid w:val="008E6888"/>
    <w:rsid w:val="008F6C6C"/>
    <w:rsid w:val="00903243"/>
    <w:rsid w:val="009145F2"/>
    <w:rsid w:val="00932995"/>
    <w:rsid w:val="00943BF4"/>
    <w:rsid w:val="00952679"/>
    <w:rsid w:val="009563BB"/>
    <w:rsid w:val="009703C1"/>
    <w:rsid w:val="00973653"/>
    <w:rsid w:val="009854A0"/>
    <w:rsid w:val="009872D2"/>
    <w:rsid w:val="00991DFA"/>
    <w:rsid w:val="00993BB2"/>
    <w:rsid w:val="00997637"/>
    <w:rsid w:val="009A06E5"/>
    <w:rsid w:val="009A0D70"/>
    <w:rsid w:val="009A206D"/>
    <w:rsid w:val="009A63AD"/>
    <w:rsid w:val="009B6E52"/>
    <w:rsid w:val="009C3A87"/>
    <w:rsid w:val="009C3BEF"/>
    <w:rsid w:val="009C5913"/>
    <w:rsid w:val="009D5B2D"/>
    <w:rsid w:val="009E0985"/>
    <w:rsid w:val="009E472C"/>
    <w:rsid w:val="009F1253"/>
    <w:rsid w:val="009F4E0F"/>
    <w:rsid w:val="00A07D27"/>
    <w:rsid w:val="00A140C5"/>
    <w:rsid w:val="00A23F91"/>
    <w:rsid w:val="00A27539"/>
    <w:rsid w:val="00A36A7B"/>
    <w:rsid w:val="00A439F3"/>
    <w:rsid w:val="00A516DD"/>
    <w:rsid w:val="00A52C93"/>
    <w:rsid w:val="00A577EE"/>
    <w:rsid w:val="00A64D83"/>
    <w:rsid w:val="00A67511"/>
    <w:rsid w:val="00A71CEC"/>
    <w:rsid w:val="00A747B0"/>
    <w:rsid w:val="00A82B1F"/>
    <w:rsid w:val="00A930B1"/>
    <w:rsid w:val="00AB537A"/>
    <w:rsid w:val="00AC06E7"/>
    <w:rsid w:val="00AD174B"/>
    <w:rsid w:val="00AE27AD"/>
    <w:rsid w:val="00AE33C3"/>
    <w:rsid w:val="00B05A4A"/>
    <w:rsid w:val="00B14369"/>
    <w:rsid w:val="00B14521"/>
    <w:rsid w:val="00B14CC0"/>
    <w:rsid w:val="00B1539C"/>
    <w:rsid w:val="00B17D73"/>
    <w:rsid w:val="00B30DB1"/>
    <w:rsid w:val="00B31DD0"/>
    <w:rsid w:val="00B40298"/>
    <w:rsid w:val="00B41DE9"/>
    <w:rsid w:val="00B4581D"/>
    <w:rsid w:val="00B458B5"/>
    <w:rsid w:val="00B5190D"/>
    <w:rsid w:val="00B545C1"/>
    <w:rsid w:val="00B54AB8"/>
    <w:rsid w:val="00B55C00"/>
    <w:rsid w:val="00B56B2C"/>
    <w:rsid w:val="00B6028B"/>
    <w:rsid w:val="00B62877"/>
    <w:rsid w:val="00B67691"/>
    <w:rsid w:val="00B768E7"/>
    <w:rsid w:val="00B84F90"/>
    <w:rsid w:val="00B8702B"/>
    <w:rsid w:val="00B93180"/>
    <w:rsid w:val="00B937D5"/>
    <w:rsid w:val="00B9719A"/>
    <w:rsid w:val="00BB0499"/>
    <w:rsid w:val="00BB3AA6"/>
    <w:rsid w:val="00BB6B9C"/>
    <w:rsid w:val="00BC0086"/>
    <w:rsid w:val="00BC04C1"/>
    <w:rsid w:val="00BC43B7"/>
    <w:rsid w:val="00BF4758"/>
    <w:rsid w:val="00C20EE6"/>
    <w:rsid w:val="00C2356E"/>
    <w:rsid w:val="00C317C6"/>
    <w:rsid w:val="00C33E42"/>
    <w:rsid w:val="00C41722"/>
    <w:rsid w:val="00C4518B"/>
    <w:rsid w:val="00C515DB"/>
    <w:rsid w:val="00C81BE3"/>
    <w:rsid w:val="00C82AE1"/>
    <w:rsid w:val="00CB2541"/>
    <w:rsid w:val="00CB4F3C"/>
    <w:rsid w:val="00CB5873"/>
    <w:rsid w:val="00CB7F43"/>
    <w:rsid w:val="00CC0F0A"/>
    <w:rsid w:val="00CD638D"/>
    <w:rsid w:val="00CE1FB0"/>
    <w:rsid w:val="00CE3CFF"/>
    <w:rsid w:val="00CE702A"/>
    <w:rsid w:val="00D053B5"/>
    <w:rsid w:val="00D07C0D"/>
    <w:rsid w:val="00D146C8"/>
    <w:rsid w:val="00D154BA"/>
    <w:rsid w:val="00D26666"/>
    <w:rsid w:val="00D300C1"/>
    <w:rsid w:val="00D35557"/>
    <w:rsid w:val="00D56BBF"/>
    <w:rsid w:val="00D626ED"/>
    <w:rsid w:val="00D642B5"/>
    <w:rsid w:val="00D76C7A"/>
    <w:rsid w:val="00D83CE3"/>
    <w:rsid w:val="00D925A7"/>
    <w:rsid w:val="00DB305D"/>
    <w:rsid w:val="00DB3386"/>
    <w:rsid w:val="00DB70C3"/>
    <w:rsid w:val="00DC427D"/>
    <w:rsid w:val="00DC74F7"/>
    <w:rsid w:val="00DD124A"/>
    <w:rsid w:val="00DD4658"/>
    <w:rsid w:val="00DE251D"/>
    <w:rsid w:val="00DE39BA"/>
    <w:rsid w:val="00DE6C4E"/>
    <w:rsid w:val="00DE7A0F"/>
    <w:rsid w:val="00DF50F9"/>
    <w:rsid w:val="00DF738C"/>
    <w:rsid w:val="00E039E2"/>
    <w:rsid w:val="00E053A4"/>
    <w:rsid w:val="00E05D5B"/>
    <w:rsid w:val="00E07940"/>
    <w:rsid w:val="00E13011"/>
    <w:rsid w:val="00E206CD"/>
    <w:rsid w:val="00E37EFF"/>
    <w:rsid w:val="00E40BF5"/>
    <w:rsid w:val="00E4110D"/>
    <w:rsid w:val="00E457CB"/>
    <w:rsid w:val="00E55FDF"/>
    <w:rsid w:val="00E60731"/>
    <w:rsid w:val="00E66AA6"/>
    <w:rsid w:val="00E82933"/>
    <w:rsid w:val="00E82E36"/>
    <w:rsid w:val="00E8312F"/>
    <w:rsid w:val="00E834A6"/>
    <w:rsid w:val="00E96D26"/>
    <w:rsid w:val="00EA32E5"/>
    <w:rsid w:val="00EB2CC9"/>
    <w:rsid w:val="00EC507B"/>
    <w:rsid w:val="00EC5FB5"/>
    <w:rsid w:val="00ED3E50"/>
    <w:rsid w:val="00ED49D9"/>
    <w:rsid w:val="00EE12C1"/>
    <w:rsid w:val="00EE147A"/>
    <w:rsid w:val="00EE7857"/>
    <w:rsid w:val="00F06F5E"/>
    <w:rsid w:val="00F14E4B"/>
    <w:rsid w:val="00F2169A"/>
    <w:rsid w:val="00F23499"/>
    <w:rsid w:val="00F24B23"/>
    <w:rsid w:val="00F2597D"/>
    <w:rsid w:val="00F323B9"/>
    <w:rsid w:val="00F33DBC"/>
    <w:rsid w:val="00F373A4"/>
    <w:rsid w:val="00F3743C"/>
    <w:rsid w:val="00F502FA"/>
    <w:rsid w:val="00F5232B"/>
    <w:rsid w:val="00F62B38"/>
    <w:rsid w:val="00F64308"/>
    <w:rsid w:val="00F64703"/>
    <w:rsid w:val="00F74702"/>
    <w:rsid w:val="00F765F1"/>
    <w:rsid w:val="00F9181A"/>
    <w:rsid w:val="00F939E6"/>
    <w:rsid w:val="00FA380B"/>
    <w:rsid w:val="00FB3499"/>
    <w:rsid w:val="00FC16E9"/>
    <w:rsid w:val="00FD4886"/>
    <w:rsid w:val="00FE42A7"/>
    <w:rsid w:val="00FE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0" w:lineRule="atLeast"/>
        <w:ind w:left="1077" w:righ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F1"/>
    <w:pPr>
      <w:widowControl w:val="0"/>
      <w:autoSpaceDE w:val="0"/>
      <w:autoSpaceDN w:val="0"/>
      <w:adjustRightInd w:val="0"/>
      <w:spacing w:line="240" w:lineRule="auto"/>
      <w:ind w:left="0" w:right="0"/>
      <w:jc w:val="left"/>
    </w:pPr>
    <w:rPr>
      <w:rFonts w:ascii="Times New Roman" w:eastAsia="Times New Roman" w:hAnsi="Times New Roman" w:cs="Courier New"/>
      <w:sz w:val="28"/>
      <w:szCs w:val="20"/>
      <w:lang w:eastAsia="ru-RU"/>
    </w:rPr>
  </w:style>
  <w:style w:type="paragraph" w:styleId="1">
    <w:name w:val="heading 1"/>
    <w:basedOn w:val="a"/>
    <w:next w:val="a"/>
    <w:link w:val="10"/>
    <w:qFormat/>
    <w:rsid w:val="002553F1"/>
    <w:pPr>
      <w:keepNext/>
      <w:shd w:val="clear" w:color="auto" w:fill="FFFFFF"/>
      <w:spacing w:before="240"/>
      <w:jc w:val="center"/>
      <w:outlineLvl w:val="0"/>
    </w:pPr>
    <w:rPr>
      <w:b/>
      <w:bCs/>
      <w:color w:val="000000"/>
      <w:w w:val="107"/>
      <w:sz w:val="25"/>
      <w:szCs w:val="25"/>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3F1"/>
    <w:rPr>
      <w:rFonts w:ascii="Times New Roman" w:eastAsia="Times New Roman" w:hAnsi="Times New Roman" w:cs="Courier New"/>
      <w:b/>
      <w:bCs/>
      <w:color w:val="000000"/>
      <w:w w:val="107"/>
      <w:sz w:val="25"/>
      <w:szCs w:val="25"/>
      <w:u w:val="single"/>
      <w:shd w:val="clear" w:color="auto" w:fill="FFFFFF"/>
      <w:lang w:eastAsia="ru-RU"/>
    </w:rPr>
  </w:style>
  <w:style w:type="character" w:styleId="a3">
    <w:name w:val="Hyperlink"/>
    <w:unhideWhenUsed/>
    <w:rsid w:val="002553F1"/>
    <w:rPr>
      <w:color w:val="0000FF"/>
      <w:u w:val="single"/>
    </w:rPr>
  </w:style>
  <w:style w:type="paragraph" w:styleId="a4">
    <w:name w:val="No Spacing"/>
    <w:uiPriority w:val="1"/>
    <w:qFormat/>
    <w:rsid w:val="002553F1"/>
    <w:pPr>
      <w:spacing w:line="240" w:lineRule="auto"/>
      <w:ind w:left="0" w:right="0"/>
      <w:jc w:val="left"/>
    </w:pPr>
    <w:rPr>
      <w:rFonts w:ascii="Calibri" w:eastAsia="Times New Roman" w:hAnsi="Calibri" w:cs="Times New Roman"/>
      <w:lang w:eastAsia="ru-RU"/>
    </w:rPr>
  </w:style>
  <w:style w:type="paragraph" w:styleId="a5">
    <w:name w:val="Balloon Text"/>
    <w:basedOn w:val="a"/>
    <w:link w:val="a6"/>
    <w:uiPriority w:val="99"/>
    <w:semiHidden/>
    <w:unhideWhenUsed/>
    <w:rsid w:val="002553F1"/>
    <w:rPr>
      <w:rFonts w:ascii="Tahoma" w:hAnsi="Tahoma" w:cs="Tahoma"/>
      <w:sz w:val="16"/>
      <w:szCs w:val="16"/>
    </w:rPr>
  </w:style>
  <w:style w:type="character" w:customStyle="1" w:styleId="a6">
    <w:name w:val="Текст выноски Знак"/>
    <w:basedOn w:val="a0"/>
    <w:link w:val="a5"/>
    <w:uiPriority w:val="99"/>
    <w:semiHidden/>
    <w:rsid w:val="002553F1"/>
    <w:rPr>
      <w:rFonts w:ascii="Tahoma" w:eastAsia="Times New Roman" w:hAnsi="Tahoma" w:cs="Tahoma"/>
      <w:sz w:val="16"/>
      <w:szCs w:val="16"/>
      <w:lang w:eastAsia="ru-RU"/>
    </w:rPr>
  </w:style>
  <w:style w:type="character" w:customStyle="1" w:styleId="apple-converted-space">
    <w:name w:val="apple-converted-space"/>
    <w:rsid w:val="000B20E6"/>
  </w:style>
  <w:style w:type="character" w:customStyle="1" w:styleId="consplusnormal">
    <w:name w:val="consplusnormal"/>
    <w:basedOn w:val="a0"/>
    <w:rsid w:val="000B20E6"/>
  </w:style>
  <w:style w:type="paragraph" w:styleId="a7">
    <w:name w:val="caption"/>
    <w:basedOn w:val="a"/>
    <w:next w:val="a"/>
    <w:qFormat/>
    <w:rsid w:val="004F426E"/>
    <w:pPr>
      <w:autoSpaceDE/>
      <w:autoSpaceDN/>
      <w:adjustRightInd/>
      <w:spacing w:before="160"/>
      <w:jc w:val="center"/>
    </w:pPr>
    <w:rPr>
      <w:rFonts w:cs="Times New Roman"/>
      <w:b/>
      <w:snapToGrid w:val="0"/>
      <w:sz w:val="24"/>
    </w:rPr>
  </w:style>
  <w:style w:type="paragraph" w:styleId="a8">
    <w:name w:val="List Paragraph"/>
    <w:basedOn w:val="a"/>
    <w:uiPriority w:val="34"/>
    <w:qFormat/>
    <w:rsid w:val="00DE251D"/>
    <w:pPr>
      <w:ind w:left="720"/>
      <w:contextualSpacing/>
    </w:pPr>
  </w:style>
  <w:style w:type="paragraph" w:customStyle="1" w:styleId="ConsPlusNormal0">
    <w:name w:val="ConsPlusNormal"/>
    <w:link w:val="ConsPlusNormal1"/>
    <w:rsid w:val="0082318B"/>
    <w:pPr>
      <w:widowControl w:val="0"/>
      <w:autoSpaceDE w:val="0"/>
      <w:autoSpaceDN w:val="0"/>
      <w:adjustRightInd w:val="0"/>
      <w:spacing w:line="240" w:lineRule="auto"/>
      <w:ind w:left="0" w:right="0" w:firstLine="720"/>
      <w:jc w:val="left"/>
    </w:pPr>
    <w:rPr>
      <w:rFonts w:ascii="Arial" w:eastAsia="Times New Roman" w:hAnsi="Arial" w:cs="Arial"/>
      <w:sz w:val="20"/>
      <w:szCs w:val="20"/>
      <w:lang w:eastAsia="ru-RU"/>
    </w:rPr>
  </w:style>
  <w:style w:type="character" w:customStyle="1" w:styleId="ConsPlusNormal1">
    <w:name w:val="ConsPlusNormal Знак"/>
    <w:link w:val="ConsPlusNormal0"/>
    <w:rsid w:val="0082318B"/>
    <w:rPr>
      <w:rFonts w:ascii="Arial" w:eastAsia="Times New Roman" w:hAnsi="Arial" w:cs="Arial"/>
      <w:sz w:val="20"/>
      <w:szCs w:val="20"/>
      <w:lang w:eastAsia="ru-RU"/>
    </w:rPr>
  </w:style>
  <w:style w:type="paragraph" w:customStyle="1" w:styleId="11">
    <w:name w:val="Обычный1"/>
    <w:rsid w:val="0082318B"/>
    <w:pPr>
      <w:widowControl w:val="0"/>
      <w:spacing w:line="300" w:lineRule="auto"/>
      <w:ind w:left="0" w:right="0" w:firstLine="700"/>
    </w:pPr>
    <w:rPr>
      <w:rFonts w:ascii="Times New Roman" w:eastAsia="Times New Roman" w:hAnsi="Times New Roman" w:cs="Times New Roman"/>
      <w:snapToGrid w:val="0"/>
      <w:szCs w:val="20"/>
      <w:lang w:eastAsia="ru-RU"/>
    </w:rPr>
  </w:style>
  <w:style w:type="paragraph" w:customStyle="1" w:styleId="ConsPlusNonformat">
    <w:name w:val="ConsPlusNonformat"/>
    <w:uiPriority w:val="99"/>
    <w:rsid w:val="0082318B"/>
    <w:pPr>
      <w:autoSpaceDE w:val="0"/>
      <w:autoSpaceDN w:val="0"/>
      <w:adjustRightInd w:val="0"/>
      <w:spacing w:line="240" w:lineRule="auto"/>
      <w:ind w:left="0" w:right="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0" w:lineRule="atLeast"/>
        <w:ind w:left="1077" w:righ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F1"/>
    <w:pPr>
      <w:widowControl w:val="0"/>
      <w:autoSpaceDE w:val="0"/>
      <w:autoSpaceDN w:val="0"/>
      <w:adjustRightInd w:val="0"/>
      <w:spacing w:line="240" w:lineRule="auto"/>
      <w:ind w:left="0" w:right="0"/>
      <w:jc w:val="left"/>
    </w:pPr>
    <w:rPr>
      <w:rFonts w:ascii="Times New Roman" w:eastAsia="Times New Roman" w:hAnsi="Times New Roman" w:cs="Courier New"/>
      <w:sz w:val="28"/>
      <w:szCs w:val="20"/>
      <w:lang w:eastAsia="ru-RU"/>
    </w:rPr>
  </w:style>
  <w:style w:type="paragraph" w:styleId="1">
    <w:name w:val="heading 1"/>
    <w:basedOn w:val="a"/>
    <w:next w:val="a"/>
    <w:link w:val="10"/>
    <w:qFormat/>
    <w:rsid w:val="002553F1"/>
    <w:pPr>
      <w:keepNext/>
      <w:shd w:val="clear" w:color="auto" w:fill="FFFFFF"/>
      <w:spacing w:before="240"/>
      <w:jc w:val="center"/>
      <w:outlineLvl w:val="0"/>
    </w:pPr>
    <w:rPr>
      <w:b/>
      <w:bCs/>
      <w:color w:val="000000"/>
      <w:w w:val="107"/>
      <w:sz w:val="25"/>
      <w:szCs w:val="25"/>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3F1"/>
    <w:rPr>
      <w:rFonts w:ascii="Times New Roman" w:eastAsia="Times New Roman" w:hAnsi="Times New Roman" w:cs="Courier New"/>
      <w:b/>
      <w:bCs/>
      <w:color w:val="000000"/>
      <w:w w:val="107"/>
      <w:sz w:val="25"/>
      <w:szCs w:val="25"/>
      <w:u w:val="single"/>
      <w:shd w:val="clear" w:color="auto" w:fill="FFFFFF"/>
      <w:lang w:eastAsia="ru-RU"/>
    </w:rPr>
  </w:style>
  <w:style w:type="character" w:styleId="a3">
    <w:name w:val="Hyperlink"/>
    <w:unhideWhenUsed/>
    <w:rsid w:val="002553F1"/>
    <w:rPr>
      <w:color w:val="0000FF"/>
      <w:u w:val="single"/>
    </w:rPr>
  </w:style>
  <w:style w:type="paragraph" w:styleId="a4">
    <w:name w:val="No Spacing"/>
    <w:uiPriority w:val="1"/>
    <w:qFormat/>
    <w:rsid w:val="002553F1"/>
    <w:pPr>
      <w:spacing w:line="240" w:lineRule="auto"/>
      <w:ind w:left="0" w:right="0"/>
      <w:jc w:val="left"/>
    </w:pPr>
    <w:rPr>
      <w:rFonts w:ascii="Calibri" w:eastAsia="Times New Roman" w:hAnsi="Calibri" w:cs="Times New Roman"/>
      <w:lang w:eastAsia="ru-RU"/>
    </w:rPr>
  </w:style>
  <w:style w:type="paragraph" w:styleId="a5">
    <w:name w:val="Balloon Text"/>
    <w:basedOn w:val="a"/>
    <w:link w:val="a6"/>
    <w:uiPriority w:val="99"/>
    <w:semiHidden/>
    <w:unhideWhenUsed/>
    <w:rsid w:val="002553F1"/>
    <w:rPr>
      <w:rFonts w:ascii="Tahoma" w:hAnsi="Tahoma" w:cs="Tahoma"/>
      <w:sz w:val="16"/>
      <w:szCs w:val="16"/>
    </w:rPr>
  </w:style>
  <w:style w:type="character" w:customStyle="1" w:styleId="a6">
    <w:name w:val="Текст выноски Знак"/>
    <w:basedOn w:val="a0"/>
    <w:link w:val="a5"/>
    <w:uiPriority w:val="99"/>
    <w:semiHidden/>
    <w:rsid w:val="002553F1"/>
    <w:rPr>
      <w:rFonts w:ascii="Tahoma" w:eastAsia="Times New Roman" w:hAnsi="Tahoma" w:cs="Tahoma"/>
      <w:sz w:val="16"/>
      <w:szCs w:val="16"/>
      <w:lang w:eastAsia="ru-RU"/>
    </w:rPr>
  </w:style>
  <w:style w:type="character" w:customStyle="1" w:styleId="apple-converted-space">
    <w:name w:val="apple-converted-space"/>
    <w:rsid w:val="000B20E6"/>
  </w:style>
  <w:style w:type="character" w:customStyle="1" w:styleId="consplusnormal">
    <w:name w:val="consplusnormal"/>
    <w:basedOn w:val="a0"/>
    <w:rsid w:val="000B20E6"/>
  </w:style>
  <w:style w:type="paragraph" w:styleId="a7">
    <w:name w:val="caption"/>
    <w:basedOn w:val="a"/>
    <w:next w:val="a"/>
    <w:qFormat/>
    <w:rsid w:val="004F426E"/>
    <w:pPr>
      <w:autoSpaceDE/>
      <w:autoSpaceDN/>
      <w:adjustRightInd/>
      <w:spacing w:before="160"/>
      <w:jc w:val="center"/>
    </w:pPr>
    <w:rPr>
      <w:rFonts w:cs="Times New Roman"/>
      <w:b/>
      <w:snapToGrid w:val="0"/>
      <w:sz w:val="24"/>
    </w:rPr>
  </w:style>
  <w:style w:type="paragraph" w:styleId="a8">
    <w:name w:val="List Paragraph"/>
    <w:basedOn w:val="a"/>
    <w:uiPriority w:val="34"/>
    <w:qFormat/>
    <w:rsid w:val="00DE251D"/>
    <w:pPr>
      <w:ind w:left="720"/>
      <w:contextualSpacing/>
    </w:pPr>
  </w:style>
  <w:style w:type="paragraph" w:customStyle="1" w:styleId="ConsPlusNormal0">
    <w:name w:val="ConsPlusNormal"/>
    <w:link w:val="ConsPlusNormal1"/>
    <w:rsid w:val="0082318B"/>
    <w:pPr>
      <w:widowControl w:val="0"/>
      <w:autoSpaceDE w:val="0"/>
      <w:autoSpaceDN w:val="0"/>
      <w:adjustRightInd w:val="0"/>
      <w:spacing w:line="240" w:lineRule="auto"/>
      <w:ind w:left="0" w:right="0" w:firstLine="720"/>
      <w:jc w:val="left"/>
    </w:pPr>
    <w:rPr>
      <w:rFonts w:ascii="Arial" w:eastAsia="Times New Roman" w:hAnsi="Arial" w:cs="Arial"/>
      <w:sz w:val="20"/>
      <w:szCs w:val="20"/>
      <w:lang w:eastAsia="ru-RU"/>
    </w:rPr>
  </w:style>
  <w:style w:type="character" w:customStyle="1" w:styleId="ConsPlusNormal1">
    <w:name w:val="ConsPlusNormal Знак"/>
    <w:link w:val="ConsPlusNormal0"/>
    <w:rsid w:val="0082318B"/>
    <w:rPr>
      <w:rFonts w:ascii="Arial" w:eastAsia="Times New Roman" w:hAnsi="Arial" w:cs="Arial"/>
      <w:sz w:val="20"/>
      <w:szCs w:val="20"/>
      <w:lang w:eastAsia="ru-RU"/>
    </w:rPr>
  </w:style>
  <w:style w:type="paragraph" w:customStyle="1" w:styleId="11">
    <w:name w:val="Обычный1"/>
    <w:rsid w:val="0082318B"/>
    <w:pPr>
      <w:widowControl w:val="0"/>
      <w:spacing w:line="300" w:lineRule="auto"/>
      <w:ind w:left="0" w:right="0" w:firstLine="700"/>
    </w:pPr>
    <w:rPr>
      <w:rFonts w:ascii="Times New Roman" w:eastAsia="Times New Roman" w:hAnsi="Times New Roman" w:cs="Times New Roman"/>
      <w:snapToGrid w:val="0"/>
      <w:szCs w:val="20"/>
      <w:lang w:eastAsia="ru-RU"/>
    </w:rPr>
  </w:style>
  <w:style w:type="paragraph" w:customStyle="1" w:styleId="ConsPlusNonformat">
    <w:name w:val="ConsPlusNonformat"/>
    <w:uiPriority w:val="99"/>
    <w:rsid w:val="0082318B"/>
    <w:pPr>
      <w:autoSpaceDE w:val="0"/>
      <w:autoSpaceDN w:val="0"/>
      <w:adjustRightInd w:val="0"/>
      <w:spacing w:line="240" w:lineRule="auto"/>
      <w:ind w:left="0" w:right="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2914</Words>
  <Characters>16612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2</cp:revision>
  <cp:lastPrinted>2018-09-18T09:47:00Z</cp:lastPrinted>
  <dcterms:created xsi:type="dcterms:W3CDTF">2020-04-22T15:25:00Z</dcterms:created>
  <dcterms:modified xsi:type="dcterms:W3CDTF">2020-04-22T15:25:00Z</dcterms:modified>
</cp:coreProperties>
</file>