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0C" w:rsidRDefault="003D6F0C" w:rsidP="003D6F0C">
      <w:pPr>
        <w:autoSpaceDE w:val="0"/>
        <w:autoSpaceDN w:val="0"/>
        <w:spacing w:before="2112" w:after="0" w:line="360" w:lineRule="auto"/>
        <w:ind w:leftChars="-64" w:left="-1" w:hangingChars="58" w:hanging="1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64910" cy="4701233"/>
            <wp:effectExtent l="0" t="781050" r="0" b="766117"/>
            <wp:docPr id="1" name="Рисунок 1" descr="C:\Users\Olga\Documents\Easy Interactive Tools\9 бу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9 буря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4910" cy="470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3C" w:rsidRDefault="003D6F0C" w:rsidP="00C0273C">
      <w:pPr>
        <w:autoSpaceDE w:val="0"/>
        <w:autoSpaceDN w:val="0"/>
        <w:spacing w:before="2112" w:after="0" w:line="360" w:lineRule="auto"/>
        <w:ind w:firstLineChars="1250" w:firstLine="301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0273C" w:rsidRPr="003D6F0C" w:rsidRDefault="003D6F0C">
      <w:pPr>
        <w:spacing w:after="0" w:line="240" w:lineRule="auto"/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урятский</w:t>
      </w:r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язык Республики Бурятия» на </w:t>
      </w:r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 </w:t>
      </w:r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для обучающихся 5-го класса МОУ «СОШ </w:t>
      </w:r>
      <w:proofErr w:type="spellStart"/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3D6F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следующих документов: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РФ от 25 октября 1991 г. N 1807-I "О языках народов Российской Федерации" (с изменениями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дополнениями)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 декабря 2012 г. № 273-ФЗ «Об образовании в Российской Федерации» (с изменениями и дополнениями);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</w:t>
      </w:r>
      <w:r>
        <w:rPr>
          <w:rFonts w:ascii="Times New Roman" w:eastAsia="Times New Roman" w:hAnsi="Times New Roman" w:cs="Times New Roman"/>
          <w:sz w:val="24"/>
          <w:szCs w:val="24"/>
        </w:rPr>
        <w:t>рства просвещения Российской Федерации от 31 мая 2021 года № 287;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1/22);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Конституция Республики Бурятия;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Республики Бурятия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 языках народов Республики Бурятия» от 10 июня 1992 года № 221-XII;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Республики Бурятия «О мерах поддержки бурятского языка как государственного языка Республики Буряти</w:t>
      </w:r>
      <w:r>
        <w:rPr>
          <w:rFonts w:ascii="Times New Roman" w:eastAsia="Times New Roman" w:hAnsi="Times New Roman" w:cs="Times New Roman"/>
          <w:sz w:val="24"/>
          <w:szCs w:val="24"/>
        </w:rPr>
        <w:t>я» от 07.03.2014 г. № 383-V;</w:t>
      </w:r>
    </w:p>
    <w:p w:rsidR="00C0273C" w:rsidRDefault="003D6F0C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Республики Бурятия «Об образовании в Республике Бурятия» от 13.12.2013 № 240-V.</w:t>
      </w:r>
    </w:p>
    <w:p w:rsidR="00C0273C" w:rsidRDefault="003D6F0C">
      <w:pPr>
        <w:pStyle w:val="a8"/>
        <w:shd w:val="clear" w:color="auto" w:fill="FFFFFF"/>
        <w:tabs>
          <w:tab w:val="left" w:pos="1134"/>
        </w:tabs>
        <w:ind w:left="0" w:firstLineChars="300" w:firstLine="720"/>
        <w:jc w:val="both"/>
        <w:rPr>
          <w:rFonts w:ascii="Times New Roman" w:hAnsi="Times New Roman" w:cs="Times New Roman"/>
          <w:lang w:eastAsia="ru-RU"/>
        </w:rPr>
      </w:pPr>
      <w:r w:rsidRPr="003D6F0C">
        <w:rPr>
          <w:rFonts w:ascii="Times New Roman" w:hAnsi="Times New Roman" w:cs="Times New Roman"/>
          <w:lang w:eastAsia="ru-RU"/>
        </w:rPr>
        <w:t xml:space="preserve">10. </w:t>
      </w:r>
      <w:r>
        <w:rPr>
          <w:rFonts w:ascii="Times New Roman" w:hAnsi="Times New Roman" w:cs="Times New Roman"/>
          <w:lang w:eastAsia="ru-RU"/>
        </w:rPr>
        <w:t>Учебный</w:t>
      </w:r>
      <w:r w:rsidRPr="003D6F0C">
        <w:rPr>
          <w:rFonts w:ascii="Times New Roman" w:hAnsi="Times New Roman" w:cs="Times New Roman"/>
          <w:lang w:eastAsia="ru-RU"/>
        </w:rPr>
        <w:t xml:space="preserve"> план основного общего образования МОУ «СОШ </w:t>
      </w:r>
      <w:proofErr w:type="spellStart"/>
      <w:r w:rsidRPr="003D6F0C">
        <w:rPr>
          <w:rFonts w:ascii="Times New Roman" w:hAnsi="Times New Roman" w:cs="Times New Roman"/>
          <w:lang w:eastAsia="ru-RU"/>
        </w:rPr>
        <w:t>Поселья</w:t>
      </w:r>
      <w:proofErr w:type="spellEnd"/>
      <w:r w:rsidRPr="003D6F0C">
        <w:rPr>
          <w:rFonts w:ascii="Times New Roman" w:hAnsi="Times New Roman" w:cs="Times New Roman"/>
          <w:lang w:eastAsia="ru-RU"/>
        </w:rPr>
        <w:t>» на 2023-2024 учебный год.</w:t>
      </w:r>
    </w:p>
    <w:p w:rsidR="00C0273C" w:rsidRDefault="003D6F0C">
      <w:pPr>
        <w:pStyle w:val="a8"/>
        <w:shd w:val="clear" w:color="auto" w:fill="FFFFFF"/>
        <w:tabs>
          <w:tab w:val="left" w:pos="1134"/>
        </w:tabs>
        <w:ind w:left="0" w:firstLineChars="300" w:firstLine="720"/>
        <w:jc w:val="both"/>
        <w:rPr>
          <w:rFonts w:ascii="Times New Roman" w:hAnsi="Times New Roman" w:cs="Times New Roman"/>
          <w:lang w:eastAsia="ru-RU"/>
        </w:rPr>
      </w:pPr>
      <w:r w:rsidRPr="003D6F0C">
        <w:rPr>
          <w:rFonts w:ascii="Times New Roman" w:hAnsi="Times New Roman" w:cs="Times New Roman"/>
          <w:lang w:eastAsia="ru-RU"/>
        </w:rPr>
        <w:t xml:space="preserve">11. </w:t>
      </w:r>
      <w:r>
        <w:rPr>
          <w:rFonts w:ascii="Times New Roman" w:hAnsi="Times New Roman" w:cs="Times New Roman"/>
          <w:lang w:eastAsia="ru-RU"/>
        </w:rPr>
        <w:t>Программа</w:t>
      </w:r>
      <w:r w:rsidRPr="003D6F0C">
        <w:rPr>
          <w:rFonts w:ascii="Times New Roman" w:hAnsi="Times New Roman" w:cs="Times New Roman"/>
          <w:lang w:eastAsia="ru-RU"/>
        </w:rPr>
        <w:t xml:space="preserve"> воспитания и социализации МОУ «СОШ </w:t>
      </w:r>
      <w:proofErr w:type="spellStart"/>
      <w:r w:rsidRPr="003D6F0C">
        <w:rPr>
          <w:rFonts w:ascii="Times New Roman" w:hAnsi="Times New Roman" w:cs="Times New Roman"/>
          <w:lang w:eastAsia="ru-RU"/>
        </w:rPr>
        <w:t>Поселья</w:t>
      </w:r>
      <w:proofErr w:type="spellEnd"/>
      <w:r w:rsidRPr="003D6F0C">
        <w:rPr>
          <w:rFonts w:ascii="Times New Roman" w:hAnsi="Times New Roman" w:cs="Times New Roman"/>
          <w:lang w:eastAsia="ru-RU"/>
        </w:rPr>
        <w:t>»</w:t>
      </w:r>
    </w:p>
    <w:p w:rsidR="00C0273C" w:rsidRDefault="003D6F0C">
      <w:pPr>
        <w:widowControl w:val="0"/>
        <w:spacing w:before="120" w:line="240" w:lineRule="auto"/>
        <w:ind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бурятским языком повышает уровень гуманитарного образования школьников, способствует формированию личности и ее этнической идентичности, социальной адаптации к условиям языкового  разнообразия в России,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 также поликультурного,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мирового сообщества. </w:t>
      </w:r>
    </w:p>
    <w:p w:rsidR="00C0273C" w:rsidRDefault="003D6F0C">
      <w:pPr>
        <w:widowControl w:val="0"/>
        <w:spacing w:before="120" w:line="240" w:lineRule="auto"/>
        <w:ind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учитываются основные идеи и положения программы формирования универсальных учебных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грамотности, примерной программы воспитания  для уровн</w:t>
      </w:r>
      <w:r>
        <w:rPr>
          <w:rFonts w:ascii="Times New Roman" w:eastAsia="Times New Roman" w:hAnsi="Times New Roman" w:cs="Times New Roman"/>
          <w:sz w:val="24"/>
          <w:szCs w:val="24"/>
        </w:rPr>
        <w:t>я основного общего образования, соблюдается преемственность с примерными основными образовательными программами начального и дошкольного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73C" w:rsidRDefault="003D6F0C" w:rsidP="00C0273C">
      <w:pPr>
        <w:widowControl w:val="0"/>
        <w:spacing w:before="120" w:line="240" w:lineRule="auto"/>
        <w:ind w:firstLineChars="1150" w:firstLine="277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0273C" w:rsidRDefault="003D6F0C">
      <w:pPr>
        <w:widowControl w:val="0"/>
        <w:spacing w:before="120" w:line="240" w:lineRule="auto"/>
        <w:ind w:firstLineChars="500" w:firstLine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ладение бурятским языком повышает уровень гуманитарного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азования школьников, способствует формированию личности и ее этнической идентичности, социальной адаптации к условиям языкового  разнообразия в России,  а также поликультурного,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мирового сообщества. </w:t>
      </w:r>
    </w:p>
    <w:p w:rsidR="00C0273C" w:rsidRDefault="003D6F0C">
      <w:pPr>
        <w:tabs>
          <w:tab w:val="left" w:pos="793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учитываются основные идеи и положения программы формирования универсальных учебных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грамотности, примерной программы воспитания  для уровня основного общего образования, соблюдается преемственность с примерным</w:t>
      </w:r>
      <w:r>
        <w:rPr>
          <w:rFonts w:ascii="Times New Roman" w:eastAsia="Times New Roman" w:hAnsi="Times New Roman" w:cs="Times New Roman"/>
          <w:sz w:val="24"/>
          <w:szCs w:val="24"/>
        </w:rPr>
        <w:t>и основными образовательными программами начального и дошкольного общего образования.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 следующие основные функции:</w:t>
      </w:r>
    </w:p>
    <w:p w:rsidR="00C0273C" w:rsidRDefault="003D6F0C">
      <w:pPr>
        <w:widowControl w:val="0"/>
        <w:numPr>
          <w:ilvl w:val="0"/>
          <w:numId w:val="1"/>
        </w:numPr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информационно-методическую;</w:t>
      </w:r>
    </w:p>
    <w:p w:rsidR="00C0273C" w:rsidRDefault="003D6F0C">
      <w:pPr>
        <w:widowControl w:val="0"/>
        <w:numPr>
          <w:ilvl w:val="0"/>
          <w:numId w:val="1"/>
        </w:numPr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организационно-планирующую;</w:t>
      </w:r>
    </w:p>
    <w:p w:rsidR="00C0273C" w:rsidRDefault="003D6F0C">
      <w:pPr>
        <w:widowControl w:val="0"/>
        <w:numPr>
          <w:ilvl w:val="0"/>
          <w:numId w:val="1"/>
        </w:numPr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контролирующую.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Информационно-методическая функция позволяет всем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Организационно-планирующая функция предус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матривает выделение этапов обучения, определение количественных и качественных характеристик учебного материала и уровня подготовки учащихся по бурятскому языку  как родному, как государственному на каждом этапе.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Контролирующая функция заключается в том,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программа, задает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C0273C" w:rsidRDefault="003D6F0C">
      <w:pPr>
        <w:widowControl w:val="0"/>
        <w:tabs>
          <w:tab w:val="left" w:pos="-1418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Примерная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амма призвана решить задачу обеспечения обучения бурятскому языку как важнейшему средству общения. Бурятский язык как учебный предмет характеризуется </w:t>
      </w:r>
    </w:p>
    <w:p w:rsidR="00C0273C" w:rsidRDefault="003D6F0C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(содержанием речи на бурятском языке могут быть сведения из разных областей знания, напр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имер, литературы, искусства, истории, географии, математики и др.); </w:t>
      </w:r>
    </w:p>
    <w:p w:rsidR="00C0273C" w:rsidRDefault="003D6F0C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многоуровневостью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четырех видах речевой деятельности); </w:t>
      </w:r>
    </w:p>
    <w:p w:rsidR="00C0273C" w:rsidRDefault="003D6F0C">
      <w:pPr>
        <w:widowControl w:val="0"/>
        <w:numPr>
          <w:ilvl w:val="0"/>
          <w:numId w:val="1"/>
        </w:numPr>
        <w:tabs>
          <w:tab w:val="clear" w:pos="660"/>
          <w:tab w:val="left" w:pos="993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Примерная программа нацелена на реализацию личностно-ориентированного, коммуникативно-к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огнитивного,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текстоориентированного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подходов к обучению языку.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интегративной цели обучения рассматривается формирование коммуникативной компетенции на бурятском языке, то есть способности и реальной готовности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 осуществлять общение с носителями бурятского языка, а также развитие и воспитание школьников средствами учебного предмета.</w:t>
      </w:r>
      <w:r>
        <w:rPr>
          <w:rFonts w:ascii="Times New Roman" w:hAnsi="Times New Roman" w:cs="Times New Roman"/>
          <w:sz w:val="24"/>
          <w:szCs w:val="24"/>
        </w:rPr>
        <w:t xml:space="preserve"> Усиление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коммуникативно-деятельностной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изучения родного бурятского языка, нацеленность 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грамотности,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особый акцент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составляющей коммуникативной компетенции. Это должно обеспечить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культуре, традициям бурятского народа, формирование умения представлять свой регион, куль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туру ее народов в условиях межкультурного общения. </w:t>
      </w:r>
    </w:p>
    <w:p w:rsidR="00C0273C" w:rsidRDefault="003D6F0C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бурятскому язы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 (в том числе информационных). В 8-9 классах реальной становится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ориентация школьников средствами бурятского языка. На данной ступени языкового развития у школьников отмечаются также значительные возрастные и индивидуальные различия, котор</w:t>
      </w:r>
      <w:r>
        <w:rPr>
          <w:rFonts w:ascii="Times New Roman" w:eastAsia="Times New Roman" w:hAnsi="Times New Roman" w:cs="Times New Roman"/>
          <w:sz w:val="24"/>
          <w:szCs w:val="24"/>
        </w:rPr>
        <w:t>ые должны учитываться как при отборе содержания, так и в использовании приемов обучения. В связи с динамикой возрастного развития школьников на основной ступени общего образования в данной программе предусматривается выделение двух этапов:</w:t>
      </w:r>
    </w:p>
    <w:p w:rsidR="00C0273C" w:rsidRDefault="003D6F0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бурятскому языку (как второму) в 5-7 классах</w:t>
      </w:r>
    </w:p>
    <w:p w:rsidR="00C0273C" w:rsidRDefault="003D6F0C">
      <w:pPr>
        <w:widowControl w:val="0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обучение бурятскому языку (как второму) в 8-9 классах.</w:t>
      </w:r>
    </w:p>
    <w:p w:rsidR="00C0273C" w:rsidRDefault="003D6F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Содержательную основу учебного курса составляют языковые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поскольку процесс межкультурной коммуникации – это особая форма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не ограничивающаяся лишь языковыми знаниями, а требующая также знания культуры носителей этого языка, их менталитета, религии, ценностей, нравственных установок и т.д. Только сочетание </w:t>
      </w:r>
      <w:r>
        <w:rPr>
          <w:rFonts w:ascii="Times New Roman" w:hAnsi="Times New Roman" w:cs="Times New Roman"/>
          <w:spacing w:val="-12"/>
          <w:sz w:val="24"/>
          <w:szCs w:val="24"/>
        </w:rPr>
        <w:t>знания языка и культуры обеспечивает успешность межкультурной комм</w:t>
      </w:r>
      <w:r>
        <w:rPr>
          <w:rFonts w:ascii="Times New Roman" w:hAnsi="Times New Roman" w:cs="Times New Roman"/>
          <w:spacing w:val="-12"/>
          <w:sz w:val="24"/>
          <w:szCs w:val="24"/>
        </w:rPr>
        <w:t>уникации.</w:t>
      </w:r>
    </w:p>
    <w:p w:rsidR="00C0273C" w:rsidRDefault="003D6F0C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учащихся средствами бурятского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предполагаетразвитие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самореализации; воспитание</w:t>
      </w:r>
      <w:r>
        <w:rPr>
          <w:rFonts w:ascii="Times New Roman" w:hAnsi="Times New Roman" w:cs="Times New Roman"/>
          <w:sz w:val="24"/>
          <w:szCs w:val="24"/>
        </w:rPr>
        <w:t xml:space="preserve"> качеств гражданина, патриота; развитие национального самосознания, стремления к взаимопониманию между людьми разных сообществ, а также формирование представлений о единстве и многообразии языкового и культурного пространства России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273C" w:rsidRDefault="003D6F0C" w:rsidP="00C02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Chars="600" w:firstLine="14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Цель и задачи изучения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учебного предмета «Бурятский язык государственныйРеспублики Бурятия»</w:t>
      </w:r>
    </w:p>
    <w:p w:rsidR="00C0273C" w:rsidRDefault="003D6F0C" w:rsidP="00C0273C">
      <w:pPr>
        <w:spacing w:after="0" w:line="24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bidi="mn-Mong-CN"/>
        </w:rPr>
      </w:pPr>
      <w:r>
        <w:rPr>
          <w:rFonts w:ascii="Times New Roman" w:hAnsi="Times New Roman" w:cs="Times New Roman"/>
          <w:b/>
          <w:sz w:val="24"/>
          <w:szCs w:val="24"/>
          <w:lang w:bidi="mn-Mong-CN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  <w:lang w:bidi="mn-Mong-CN"/>
        </w:rPr>
        <w:t>курса обучения бурятскому языку являются:</w:t>
      </w:r>
    </w:p>
    <w:p w:rsidR="00C0273C" w:rsidRDefault="003D6F0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воспитаниеушкольниковпонимания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важности изучения бурятского языка как государственного языка Республики Бурятия и (или) как родного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национальностей, толерантн</w:t>
      </w:r>
      <w:r>
        <w:rPr>
          <w:rFonts w:ascii="Times New Roman" w:eastAsia="Times New Roman" w:hAnsi="Times New Roman" w:cs="Times New Roman"/>
          <w:sz w:val="24"/>
          <w:szCs w:val="24"/>
        </w:rPr>
        <w:t>ого отношения к проявлениям иной культуры.</w:t>
      </w:r>
    </w:p>
    <w:p w:rsidR="00C0273C" w:rsidRDefault="003D6F0C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bidi="mn-Mong-CN"/>
        </w:rPr>
      </w:pPr>
      <w:r>
        <w:rPr>
          <w:rFonts w:ascii="Times New Roman" w:hAnsi="Times New Roman" w:cs="Times New Roman"/>
          <w:lang w:bidi="mn-Mong-CN"/>
        </w:rPr>
        <w:t>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C0273C" w:rsidRDefault="003D6F0C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bidi="mn-Mong-CN"/>
        </w:rPr>
      </w:pPr>
      <w:r>
        <w:rPr>
          <w:rFonts w:ascii="Times New Roman" w:hAnsi="Times New Roman" w:cs="Times New Roman"/>
          <w:lang w:bidi="mn-Mong-CN"/>
        </w:rPr>
        <w:t>формировани</w:t>
      </w:r>
      <w:r>
        <w:rPr>
          <w:rFonts w:ascii="Times New Roman" w:hAnsi="Times New Roman" w:cs="Times New Roman"/>
          <w:lang w:bidi="mn-Mong-CN"/>
        </w:rPr>
        <w:t xml:space="preserve">е представления </w:t>
      </w:r>
      <w:r>
        <w:rPr>
          <w:rFonts w:ascii="Times New Roman" w:hAnsi="Times New Roman" w:cs="Times New Roman"/>
          <w:lang w:bidi="mn-Mong-CN"/>
        </w:rPr>
        <w:t>о бурятском языке как системе и как развивающемся явлении, о его уровнях и единицах, о закономерностях его функционирования.</w:t>
      </w:r>
    </w:p>
    <w:p w:rsidR="00C0273C" w:rsidRDefault="003D6F0C">
      <w:pPr>
        <w:pStyle w:val="Default"/>
        <w:ind w:firstLine="708"/>
        <w:jc w:val="both"/>
        <w:rPr>
          <w:b/>
          <w:iCs/>
          <w:color w:val="auto"/>
        </w:rPr>
      </w:pPr>
      <w:r>
        <w:rPr>
          <w:iCs/>
          <w:color w:val="auto"/>
        </w:rPr>
        <w:t xml:space="preserve">Достижение поставленных целей курса бурятского языка предполагает решение следующих </w:t>
      </w:r>
      <w:r>
        <w:rPr>
          <w:b/>
          <w:iCs/>
          <w:color w:val="auto"/>
        </w:rPr>
        <w:t xml:space="preserve">задач: </w:t>
      </w:r>
    </w:p>
    <w:p w:rsidR="00C0273C" w:rsidRDefault="003D6F0C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bCs/>
          <w:color w:val="auto"/>
        </w:rPr>
        <w:t xml:space="preserve">воспитание </w:t>
      </w:r>
      <w:r>
        <w:rPr>
          <w:color w:val="auto"/>
        </w:rPr>
        <w:t>сознательного отношения к бурятскому языку как явлению культуры и средству общения, воспитание интереса, любви, уважения к бурятскому языку, гражданственности и патриотизма;</w:t>
      </w:r>
    </w:p>
    <w:p w:rsidR="00C0273C" w:rsidRDefault="003D6F0C">
      <w:pPr>
        <w:pStyle w:val="Default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418"/>
          <w:tab w:val="left" w:pos="1701"/>
        </w:tabs>
        <w:ind w:left="0" w:firstLine="0"/>
        <w:jc w:val="both"/>
        <w:rPr>
          <w:color w:val="auto"/>
        </w:rPr>
      </w:pPr>
      <w:proofErr w:type="spellStart"/>
      <w:r>
        <w:rPr>
          <w:bCs/>
          <w:color w:val="auto"/>
        </w:rPr>
        <w:t>совершенствование</w:t>
      </w:r>
      <w:r>
        <w:rPr>
          <w:color w:val="auto"/>
        </w:rPr>
        <w:t>речемыслительной</w:t>
      </w:r>
      <w:proofErr w:type="spellEnd"/>
      <w:r>
        <w:rPr>
          <w:color w:val="auto"/>
        </w:rPr>
        <w:t xml:space="preserve"> деятельности, коммуникативных умений и навыков, </w:t>
      </w:r>
      <w:r>
        <w:rPr>
          <w:color w:val="auto"/>
        </w:rPr>
        <w:t xml:space="preserve">обеспечивающих свободное владение бурятским литературным языком в разных сферах и ситуациях его использования; умений работать с информацией, осуществлять информационный поиск, извлекать и преобразовывать необходимую информацию, работать с текстом; </w:t>
      </w:r>
    </w:p>
    <w:p w:rsidR="00C0273C" w:rsidRDefault="003D6F0C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color w:val="auto"/>
        </w:rPr>
      </w:pPr>
      <w:proofErr w:type="gramStart"/>
      <w:r>
        <w:rPr>
          <w:bCs/>
          <w:color w:val="auto"/>
        </w:rPr>
        <w:t>освоен</w:t>
      </w:r>
      <w:r>
        <w:rPr>
          <w:bCs/>
          <w:color w:val="auto"/>
        </w:rPr>
        <w:t xml:space="preserve">ие </w:t>
      </w:r>
      <w:proofErr w:type="spellStart"/>
      <w:r>
        <w:rPr>
          <w:bCs/>
          <w:color w:val="auto"/>
        </w:rPr>
        <w:t>знаний</w:t>
      </w:r>
      <w:r>
        <w:rPr>
          <w:color w:val="auto"/>
        </w:rPr>
        <w:t>о</w:t>
      </w:r>
      <w:proofErr w:type="spellEnd"/>
      <w:r>
        <w:rPr>
          <w:color w:val="auto"/>
        </w:rPr>
        <w:t xml:space="preserve"> бурятском языке, его устройстве и функционировании в различных сферах и ситуациях общения; о стилистических ресурсах бурятского языка; об основных нормах бурятского литературного языка; о бурятском речевом этикете; формирование </w:t>
      </w:r>
      <w:proofErr w:type="spellStart"/>
      <w:r>
        <w:rPr>
          <w:color w:val="auto"/>
        </w:rPr>
        <w:t>уменийопознавать</w:t>
      </w:r>
      <w:proofErr w:type="spellEnd"/>
      <w:r>
        <w:rPr>
          <w:color w:val="auto"/>
        </w:rPr>
        <w:t>,</w:t>
      </w:r>
      <w:r>
        <w:rPr>
          <w:color w:val="auto"/>
        </w:rPr>
        <w:t xml:space="preserve"> анализировать, классифицировать языковые факты, оценивать их с точки зрения нормативности, соответствия ситуации и сфере общения; обогащение словарного запаса и грамматического строя речи учащихся;</w:t>
      </w:r>
      <w:proofErr w:type="gramEnd"/>
      <w:r>
        <w:rPr>
          <w:color w:val="auto"/>
        </w:rPr>
        <w:t xml:space="preserve"> развитие потребности к речевому самосовершенствованию.</w:t>
      </w:r>
    </w:p>
    <w:p w:rsidR="00C0273C" w:rsidRDefault="003D6F0C" w:rsidP="00C0273C">
      <w:pPr>
        <w:spacing w:line="240" w:lineRule="auto"/>
        <w:ind w:rightChars="-8" w:right="-18" w:firstLineChars="700" w:firstLine="168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Планируемые результаты усвоения учебного предмета</w:t>
      </w:r>
    </w:p>
    <w:p w:rsidR="00C0273C" w:rsidRDefault="003D6F0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hAnsi="Times New Roman"/>
          <w:sz w:val="24"/>
          <w:szCs w:val="24"/>
        </w:rPr>
        <w:br/>
        <w:t>•формирование мотивации изучения бурятского языка  и стремление к</w:t>
      </w:r>
      <w:r>
        <w:rPr>
          <w:rFonts w:ascii="Times New Roman" w:hAnsi="Times New Roman"/>
          <w:sz w:val="24"/>
          <w:szCs w:val="24"/>
        </w:rPr>
        <w:br/>
        <w:t>самосовершенствованию в образовательной области «Филология»;</w:t>
      </w:r>
      <w:r>
        <w:rPr>
          <w:rFonts w:ascii="Times New Roman" w:hAnsi="Times New Roman"/>
          <w:sz w:val="24"/>
          <w:szCs w:val="24"/>
        </w:rPr>
        <w:br/>
        <w:t>•осознание возможностей самореализации средствами языка;</w:t>
      </w:r>
      <w:r>
        <w:rPr>
          <w:rFonts w:ascii="Times New Roman" w:hAnsi="Times New Roman"/>
          <w:sz w:val="24"/>
          <w:szCs w:val="24"/>
        </w:rPr>
        <w:br/>
        <w:t>•стремление к совершенствованию собственной речевой культуры в целом;</w:t>
      </w:r>
      <w:r>
        <w:rPr>
          <w:rFonts w:ascii="Times New Roman" w:hAnsi="Times New Roman"/>
          <w:sz w:val="24"/>
          <w:szCs w:val="24"/>
        </w:rPr>
        <w:br/>
        <w:t>•формирование коммуникативной компетенции в межкультурной и межэтнической</w:t>
      </w:r>
      <w:r>
        <w:rPr>
          <w:rFonts w:ascii="Times New Roman" w:hAnsi="Times New Roman"/>
          <w:sz w:val="24"/>
          <w:szCs w:val="24"/>
        </w:rPr>
        <w:br/>
        <w:t>коммуникации;</w:t>
      </w:r>
      <w:r>
        <w:rPr>
          <w:rFonts w:ascii="Times New Roman" w:hAnsi="Times New Roman"/>
          <w:sz w:val="24"/>
          <w:szCs w:val="24"/>
        </w:rPr>
        <w:br/>
        <w:t>•развитие таких качеств, как воля, целеустремленность, креативность, инициативность,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долюбие, дисциплинированность;</w:t>
      </w:r>
      <w:r>
        <w:rPr>
          <w:rFonts w:ascii="Times New Roman" w:hAnsi="Times New Roman"/>
          <w:sz w:val="24"/>
          <w:szCs w:val="24"/>
        </w:rPr>
        <w:br/>
        <w:t>•формирование общекультурной и этнической идентичности как составляющих гражданской</w:t>
      </w:r>
      <w:r>
        <w:rPr>
          <w:rFonts w:ascii="Times New Roman" w:hAnsi="Times New Roman"/>
          <w:sz w:val="24"/>
          <w:szCs w:val="24"/>
        </w:rPr>
        <w:br/>
        <w:t>идентичности личности;</w:t>
      </w:r>
      <w:proofErr w:type="gramEnd"/>
      <w:r>
        <w:rPr>
          <w:rFonts w:ascii="Times New Roman" w:hAnsi="Times New Roman"/>
          <w:sz w:val="24"/>
          <w:szCs w:val="24"/>
        </w:rPr>
        <w:br/>
        <w:t>•стремление к лучшему осознанию культуры своего народа и готовность содействовать</w:t>
      </w:r>
      <w:r>
        <w:rPr>
          <w:rFonts w:ascii="Times New Roman" w:hAnsi="Times New Roman"/>
          <w:sz w:val="24"/>
          <w:szCs w:val="24"/>
        </w:rPr>
        <w:br/>
        <w:t>ознакомлению с ней представителей др</w:t>
      </w:r>
      <w:r>
        <w:rPr>
          <w:rFonts w:ascii="Times New Roman" w:hAnsi="Times New Roman"/>
          <w:sz w:val="24"/>
          <w:szCs w:val="24"/>
        </w:rPr>
        <w:t>угих стран; толерантное отношение к проявлениям</w:t>
      </w:r>
      <w:r>
        <w:rPr>
          <w:rFonts w:ascii="Times New Roman" w:hAnsi="Times New Roman"/>
          <w:sz w:val="24"/>
          <w:szCs w:val="24"/>
        </w:rPr>
        <w:br/>
        <w:t>иной культуры; осознание себя гражданином своей страны и мира;</w:t>
      </w:r>
      <w:r>
        <w:rPr>
          <w:rFonts w:ascii="Times New Roman" w:hAnsi="Times New Roman"/>
          <w:sz w:val="24"/>
          <w:szCs w:val="24"/>
        </w:rPr>
        <w:br/>
        <w:t>•готовность отстаивать национальные и общечеловеческие (гуманистические,</w:t>
      </w:r>
      <w:r>
        <w:rPr>
          <w:rFonts w:ascii="Times New Roman" w:hAnsi="Times New Roman"/>
          <w:sz w:val="24"/>
          <w:szCs w:val="24"/>
        </w:rPr>
        <w:br/>
        <w:t>демократические) ценности, свою гражданскую позицию.</w:t>
      </w:r>
    </w:p>
    <w:p w:rsidR="00C0273C" w:rsidRDefault="003D6F0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</w:t>
      </w:r>
      <w:r>
        <w:rPr>
          <w:rFonts w:ascii="Times New Roman" w:hAnsi="Times New Roman"/>
          <w:b/>
          <w:bCs/>
          <w:sz w:val="24"/>
          <w:szCs w:val="24"/>
        </w:rPr>
        <w:t>льтаты:</w:t>
      </w:r>
    </w:p>
    <w:p w:rsidR="00C0273C" w:rsidRDefault="003D6F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умения планировать свое речевое и неречевое поведение;</w:t>
      </w:r>
      <w:r>
        <w:rPr>
          <w:rFonts w:ascii="Times New Roman" w:hAnsi="Times New Roman"/>
          <w:sz w:val="24"/>
          <w:szCs w:val="24"/>
        </w:rPr>
        <w:br/>
        <w:t>•развитие коммуникативной компетенции, включая умение взаимодействовать с</w:t>
      </w:r>
      <w:r>
        <w:rPr>
          <w:rFonts w:ascii="Times New Roman" w:hAnsi="Times New Roman"/>
          <w:sz w:val="24"/>
          <w:szCs w:val="24"/>
        </w:rPr>
        <w:br/>
        <w:t>окружающими, выполняя разные социальные роли;</w:t>
      </w:r>
      <w:r>
        <w:rPr>
          <w:rFonts w:ascii="Times New Roman" w:hAnsi="Times New Roman"/>
          <w:sz w:val="24"/>
          <w:szCs w:val="24"/>
        </w:rPr>
        <w:br/>
        <w:t>•развитие исследовательских учебных действий, включая навыки ра</w:t>
      </w:r>
      <w:r>
        <w:rPr>
          <w:rFonts w:ascii="Times New Roman" w:hAnsi="Times New Roman"/>
          <w:sz w:val="24"/>
          <w:szCs w:val="24"/>
        </w:rPr>
        <w:t>боты с информацией:</w:t>
      </w:r>
      <w:r>
        <w:rPr>
          <w:rFonts w:ascii="Times New Roman" w:hAnsi="Times New Roman"/>
          <w:sz w:val="24"/>
          <w:szCs w:val="24"/>
        </w:rPr>
        <w:br/>
        <w:t>поиск и выделение нужной информации, обобщение и фиксация информации;</w:t>
      </w:r>
      <w:r>
        <w:rPr>
          <w:rFonts w:ascii="Times New Roman" w:hAnsi="Times New Roman"/>
          <w:sz w:val="24"/>
          <w:szCs w:val="24"/>
        </w:rPr>
        <w:br/>
        <w:t>•развитие смыслового чтения, включая умение определять тему, прогнозировать содержание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текста по заголовку/по ключевым словам, выделять основную мысль, главные факты,</w:t>
      </w:r>
      <w:r>
        <w:rPr>
          <w:rFonts w:ascii="Times New Roman" w:hAnsi="Times New Roman"/>
          <w:sz w:val="24"/>
          <w:szCs w:val="24"/>
        </w:rPr>
        <w:t xml:space="preserve"> опуская</w:t>
      </w:r>
      <w:r>
        <w:rPr>
          <w:rFonts w:ascii="Times New Roman" w:hAnsi="Times New Roman"/>
          <w:sz w:val="24"/>
          <w:szCs w:val="24"/>
        </w:rPr>
        <w:br/>
        <w:t>второстепенные, устанавливать логическую последовательность основных фактов;</w:t>
      </w:r>
      <w:r>
        <w:rPr>
          <w:rFonts w:ascii="Times New Roman" w:hAnsi="Times New Roman"/>
          <w:sz w:val="24"/>
          <w:szCs w:val="24"/>
        </w:rPr>
        <w:br/>
        <w:t>•осуществление регулятивных действий самонаблюдения, самоконтроля, самооценки в</w:t>
      </w:r>
      <w:r>
        <w:rPr>
          <w:rFonts w:ascii="Times New Roman" w:hAnsi="Times New Roman"/>
          <w:sz w:val="24"/>
          <w:szCs w:val="24"/>
        </w:rPr>
        <w:br/>
        <w:t xml:space="preserve">процессе коммуникативной деятельности на </w:t>
      </w:r>
      <w:proofErr w:type="spellStart"/>
      <w:r>
        <w:rPr>
          <w:rFonts w:ascii="Times New Roman" w:hAnsi="Times New Roman"/>
          <w:sz w:val="24"/>
          <w:szCs w:val="24"/>
        </w:rPr>
        <w:t>бурятском</w:t>
      </w:r>
      <w:r>
        <w:rPr>
          <w:rFonts w:ascii="Times New Roman" w:hAnsi="Times New Roman"/>
          <w:sz w:val="24"/>
          <w:szCs w:val="24"/>
        </w:rPr>
        <w:t>языке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C0273C" w:rsidRDefault="003D6F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коммуник</w:t>
      </w:r>
      <w:r>
        <w:rPr>
          <w:rFonts w:ascii="Times New Roman" w:hAnsi="Times New Roman"/>
          <w:sz w:val="24"/>
          <w:szCs w:val="24"/>
        </w:rPr>
        <w:t>ативной сфере (т. е. владении бурятским языком как средством общения)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Речевая компетенция </w:t>
      </w:r>
      <w:r>
        <w:rPr>
          <w:rFonts w:ascii="Times New Roman" w:hAnsi="Times New Roman"/>
          <w:sz w:val="24"/>
          <w:szCs w:val="24"/>
        </w:rPr>
        <w:t>в следующих видах речевой деятельности:</w:t>
      </w:r>
    </w:p>
    <w:p w:rsidR="00C0273C" w:rsidRDefault="003D6F0C">
      <w:pPr>
        <w:pStyle w:val="1"/>
        <w:spacing w:line="240" w:lineRule="auto"/>
      </w:pPr>
      <w:r>
        <w:t>Говорение</w:t>
      </w:r>
    </w:p>
    <w:p w:rsidR="00C0273C" w:rsidRDefault="003D6F0C">
      <w:pPr>
        <w:pStyle w:val="a5"/>
        <w:spacing w:line="240" w:lineRule="auto"/>
        <w:ind w:right="823" w:firstLine="355"/>
      </w:pPr>
      <w:r>
        <w:rPr>
          <w:b/>
        </w:rPr>
        <w:t xml:space="preserve">Диалогическая речь. </w:t>
      </w:r>
      <w:proofErr w:type="gramStart"/>
      <w:r>
        <w:t>Диалог этикетного характера – начинать, поддерживать и заканчивать разговор; поздравлять, выража</w:t>
      </w:r>
      <w:r>
        <w:t>ть пожелания и реагировать на них; выражать благодарность; вежливо переспрашивать, отказываться и соглашаться; диалог- расспрос – запрашивать и сообщать фактическую информацию (</w:t>
      </w:r>
      <w:proofErr w:type="spellStart"/>
      <w:r>
        <w:t>Хэн</w:t>
      </w:r>
      <w:proofErr w:type="spellEnd"/>
      <w:r>
        <w:t>?</w:t>
      </w:r>
      <w:proofErr w:type="gramEnd"/>
      <w:r>
        <w:t xml:space="preserve"> Кто?), (</w:t>
      </w:r>
      <w:proofErr w:type="spellStart"/>
      <w:r>
        <w:t>Юун</w:t>
      </w:r>
      <w:proofErr w:type="spellEnd"/>
      <w:r>
        <w:t>? Что?), (</w:t>
      </w:r>
      <w:proofErr w:type="spellStart"/>
      <w:r>
        <w:t>Яагаад</w:t>
      </w:r>
      <w:proofErr w:type="spellEnd"/>
      <w:r>
        <w:t>? Как?), (</w:t>
      </w:r>
      <w:proofErr w:type="spellStart"/>
      <w:r>
        <w:t>Хаана</w:t>
      </w:r>
      <w:proofErr w:type="spellEnd"/>
      <w:r>
        <w:t>? Где?), (</w:t>
      </w:r>
      <w:proofErr w:type="spellStart"/>
      <w:r>
        <w:t>Хайшаа</w:t>
      </w:r>
      <w:proofErr w:type="spellEnd"/>
      <w:r>
        <w:t>? Куда?), (</w:t>
      </w:r>
      <w:proofErr w:type="spellStart"/>
      <w:r>
        <w:t>Хэзээ</w:t>
      </w:r>
      <w:proofErr w:type="spellEnd"/>
      <w:r>
        <w:t>? Когда?), (</w:t>
      </w:r>
      <w:proofErr w:type="spellStart"/>
      <w:r>
        <w:t>Хэнтэй</w:t>
      </w:r>
      <w:proofErr w:type="spellEnd"/>
      <w:r>
        <w:t>? С кем?), (</w:t>
      </w:r>
      <w:proofErr w:type="spellStart"/>
      <w:r>
        <w:t>Юундэ</w:t>
      </w:r>
      <w:proofErr w:type="spellEnd"/>
      <w:r>
        <w:t xml:space="preserve">? </w:t>
      </w:r>
      <w:proofErr w:type="gramStart"/>
      <w:r>
        <w:t>Почему?), переходя с позиции спрашивающего на позицию отвечающего; целенаправленно расспрашивать, «брать интервью»; диалог - побуждение к действию – обращаться с просьбой и выражать готовность или отказ ее выполнить; да</w:t>
      </w:r>
      <w:r>
        <w:t>вать совет и принимать, не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</w:t>
      </w:r>
      <w:proofErr w:type="gramEnd"/>
      <w:r>
        <w:t xml:space="preserve"> диалог – обмен мнениями –</w:t>
      </w:r>
      <w:r>
        <w:t xml:space="preserve">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 нежелание), эмоциональную поддержку партнера, в том числе с </w:t>
      </w:r>
      <w:r>
        <w:t xml:space="preserve">помощью комплиментов. Комбинирование указанных видов диалога для решения более сложных </w:t>
      </w:r>
      <w:proofErr w:type="spellStart"/>
      <w:r>
        <w:t>коммуникативныхзадач</w:t>
      </w:r>
      <w:proofErr w:type="spellEnd"/>
      <w:r>
        <w:t>.</w:t>
      </w:r>
    </w:p>
    <w:p w:rsidR="00C0273C" w:rsidRDefault="003D6F0C">
      <w:pPr>
        <w:pStyle w:val="a5"/>
        <w:spacing w:line="240" w:lineRule="auto"/>
        <w:ind w:leftChars="109" w:left="240" w:right="830" w:firstLineChars="50" w:firstLine="120"/>
      </w:pPr>
      <w:r>
        <w:rPr>
          <w:b/>
        </w:rPr>
        <w:t xml:space="preserve">Монологическая </w:t>
      </w:r>
      <w:proofErr w:type="spellStart"/>
      <w:r>
        <w:rPr>
          <w:b/>
        </w:rPr>
        <w:t>речь</w:t>
      </w:r>
      <w:proofErr w:type="gramStart"/>
      <w:r>
        <w:rPr>
          <w:b/>
        </w:rPr>
        <w:t>.</w:t>
      </w:r>
      <w:r>
        <w:t>К</w:t>
      </w:r>
      <w:proofErr w:type="gramEnd"/>
      <w:r>
        <w:t>раткие</w:t>
      </w:r>
      <w:proofErr w:type="spellEnd"/>
      <w:r>
        <w:t xml:space="preserve"> высказывания о фактах и событиях с использованием таких коммуникативных типов речи, как описание или характеристика, по</w:t>
      </w:r>
      <w:r>
        <w:t>вествование и сообщение;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C0273C" w:rsidRDefault="003D6F0C">
      <w:pPr>
        <w:pStyle w:val="a5"/>
        <w:spacing w:line="240" w:lineRule="auto"/>
        <w:ind w:right="819" w:firstLine="115"/>
        <w:rPr>
          <w:b/>
          <w:bCs/>
        </w:rPr>
      </w:pPr>
      <w:proofErr w:type="spellStart"/>
      <w:r>
        <w:rPr>
          <w:b/>
          <w:bCs/>
        </w:rPr>
        <w:t>Аудир</w:t>
      </w:r>
      <w:r>
        <w:rPr>
          <w:b/>
          <w:bCs/>
        </w:rPr>
        <w:t>ование</w:t>
      </w:r>
      <w:proofErr w:type="spellEnd"/>
    </w:p>
    <w:p w:rsidR="00C0273C" w:rsidRDefault="003D6F0C">
      <w:pPr>
        <w:pStyle w:val="a5"/>
        <w:spacing w:line="240" w:lineRule="auto"/>
        <w:ind w:right="819" w:firstLine="115"/>
      </w:pPr>
      <w:r>
        <w:t>Восприятие на слух и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стиля текста. Формиров</w:t>
      </w:r>
      <w:r>
        <w:t xml:space="preserve">ание умений: выделять основную мысль в воспринимаемом на слух тексте и прогнозировать </w:t>
      </w:r>
      <w:r>
        <w:rPr>
          <w:spacing w:val="-3"/>
        </w:rPr>
        <w:t xml:space="preserve">его </w:t>
      </w:r>
      <w:r>
        <w:t>содержание;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</w:t>
      </w:r>
      <w:r>
        <w:t>дку, контекст; игнорировать неизвестный языковой материал, несущественный для понимания.</w:t>
      </w:r>
    </w:p>
    <w:p w:rsidR="00C0273C" w:rsidRDefault="003D6F0C" w:rsidP="00C0273C">
      <w:pPr>
        <w:pStyle w:val="1"/>
        <w:spacing w:before="4" w:line="240" w:lineRule="auto"/>
        <w:ind w:left="0" w:firstLineChars="150" w:firstLine="361"/>
      </w:pPr>
      <w:r>
        <w:t>Чтени</w:t>
      </w:r>
      <w:r>
        <w:t>е</w:t>
      </w:r>
    </w:p>
    <w:p w:rsidR="00C0273C" w:rsidRDefault="003D6F0C">
      <w:pPr>
        <w:pStyle w:val="a5"/>
        <w:spacing w:before="66" w:line="240" w:lineRule="auto"/>
        <w:ind w:leftChars="109" w:left="240" w:right="822" w:firstLineChars="100" w:firstLine="240"/>
      </w:pPr>
      <w:r>
        <w:t xml:space="preserve"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</w:t>
      </w:r>
      <w:r>
        <w:t xml:space="preserve">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 Использование словаря независимо от вида </w:t>
      </w:r>
      <w:r>
        <w:lastRenderedPageBreak/>
        <w:t>чтения. Чтение с пониманием основного содержа</w:t>
      </w:r>
      <w:r>
        <w:t>ния аутентичных текстов на материалах, отражающих особенности быта, жизни, культуры бурят.</w:t>
      </w:r>
    </w:p>
    <w:p w:rsidR="00C0273C" w:rsidRDefault="003D6F0C">
      <w:pPr>
        <w:pStyle w:val="a5"/>
        <w:spacing w:before="2" w:line="240" w:lineRule="auto"/>
        <w:ind w:left="219" w:right="828" w:firstLine="292"/>
      </w:pPr>
      <w:r>
        <w:t>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</w:t>
      </w:r>
      <w:r>
        <w:t xml:space="preserve"> логическую последовательность основных фактов текста</w:t>
      </w:r>
      <w:r>
        <w:t>.</w:t>
      </w:r>
    </w:p>
    <w:p w:rsidR="00C0273C" w:rsidRDefault="003D6F0C" w:rsidP="00C0273C">
      <w:pPr>
        <w:pStyle w:val="a5"/>
        <w:spacing w:after="0" w:line="20" w:lineRule="atLeast"/>
        <w:ind w:leftChars="109" w:left="240" w:right="823" w:firstLineChars="150" w:firstLine="361"/>
      </w:pPr>
      <w:r>
        <w:rPr>
          <w:b/>
        </w:rPr>
        <w:t>Чтение</w:t>
      </w:r>
      <w:r>
        <w:rPr>
          <w:b/>
        </w:rPr>
        <w:t xml:space="preserve"> с </w:t>
      </w:r>
      <w:r>
        <w:rPr>
          <w:b/>
        </w:rPr>
        <w:t xml:space="preserve">полным пониманием </w:t>
      </w:r>
      <w:proofErr w:type="spellStart"/>
      <w:r>
        <w:rPr>
          <w:b/>
        </w:rPr>
        <w:t>текста</w:t>
      </w:r>
      <w:r>
        <w:t>содержания</w:t>
      </w:r>
      <w:proofErr w:type="spellEnd"/>
      <w:r>
        <w:t xml:space="preserve"> несложных аутентичных адаптированных текстов разных жанров. Формирование умений: полно и точно понимать содержание текста на основе информационной переработк</w:t>
      </w:r>
      <w:r>
        <w:t xml:space="preserve">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комментировать/объяснять те или иные факты, </w:t>
      </w:r>
      <w:proofErr w:type="spellStart"/>
      <w:r>
        <w:t>о</w:t>
      </w:r>
      <w:r>
        <w:rPr>
          <w:b/>
        </w:rPr>
        <w:t>Письменная</w:t>
      </w:r>
      <w:proofErr w:type="spellEnd"/>
      <w:r>
        <w:rPr>
          <w:b/>
        </w:rPr>
        <w:t xml:space="preserve"> речь</w:t>
      </w:r>
      <w:r>
        <w:t xml:space="preserve">. </w:t>
      </w:r>
      <w:proofErr w:type="gramStart"/>
      <w:r>
        <w:t>Развитие умений производить выписки из текста; писать кор</w:t>
      </w:r>
      <w:r>
        <w:t>откие поздравления (с днем рождения, другими праздниками), выражать пожелания; заполнять формуляр (указывать имя, фамилию, пол, возраст, гражданство, адрес);</w:t>
      </w:r>
      <w:proofErr w:type="gramEnd"/>
      <w:r>
        <w:t xml:space="preserve"> писать личное письмо по образцу/без опоры на образец (расспрашивать адресата о его жизни, делах, с</w:t>
      </w:r>
      <w:r>
        <w:t>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C0273C" w:rsidRDefault="003D6F0C">
      <w:pPr>
        <w:pStyle w:val="a5"/>
        <w:spacing w:after="0" w:line="20" w:lineRule="atLeast"/>
        <w:ind w:leftChars="109" w:left="240" w:right="823" w:firstLineChars="50" w:firstLine="120"/>
      </w:pPr>
      <w:r>
        <w:rPr>
          <w:b/>
        </w:rPr>
        <w:t>Письменная речь</w:t>
      </w:r>
      <w:r>
        <w:t xml:space="preserve">. </w:t>
      </w:r>
      <w:proofErr w:type="gramStart"/>
      <w:r>
        <w:t>Развитие умений производить выписки из текста; писать короткие поздравления (с днем рождени</w:t>
      </w:r>
      <w:r>
        <w:t>я, другими праздниками), выражать пожелания; заполнять формуляр (указывать имя, фамилию, пол, возраст, гражданство, адрес);</w:t>
      </w:r>
      <w:proofErr w:type="gramEnd"/>
      <w:r>
        <w:t xml:space="preserve"> писать личное письмо по образцу/без опоры на образец (расспрашивать адресата о его жизни, делах, сообщать то же о себе, выражать бла</w:t>
      </w:r>
      <w:r>
        <w:t>годарность, просьбу), используя материал тем, усвоенных в устной речи, употребляя формулы речевого этикета бурят.</w:t>
      </w:r>
    </w:p>
    <w:p w:rsidR="00C0273C" w:rsidRDefault="003D6F0C" w:rsidP="00C0273C">
      <w:pPr>
        <w:pStyle w:val="1"/>
        <w:spacing w:after="0" w:line="20" w:lineRule="atLeast"/>
        <w:ind w:left="0" w:firstLineChars="150" w:firstLine="361"/>
        <w:jc w:val="both"/>
      </w:pPr>
      <w:r>
        <w:t>Языковые знания и навыки</w:t>
      </w:r>
      <w:r>
        <w:t>.</w:t>
      </w:r>
    </w:p>
    <w:p w:rsidR="00C0273C" w:rsidRDefault="003D6F0C" w:rsidP="00C0273C">
      <w:pPr>
        <w:pStyle w:val="1"/>
        <w:spacing w:after="0" w:line="20" w:lineRule="atLeast"/>
        <w:ind w:leftChars="109" w:left="240" w:firstLineChars="100" w:firstLine="241"/>
        <w:jc w:val="both"/>
      </w:pPr>
      <w:r>
        <w:t xml:space="preserve">Фонетика и орфография. </w:t>
      </w:r>
      <w:r>
        <w:t xml:space="preserve">Гласные и согласные звуки. Сингармонизм. Перелом гласных. Краткие и долгие гласные </w:t>
      </w:r>
      <w:r>
        <w:t>(продолжение). Йотированные гласные. Глухие и звонкие, твердые и мягкие согласные.</w:t>
      </w:r>
    </w:p>
    <w:p w:rsidR="00C0273C" w:rsidRDefault="003D6F0C">
      <w:pPr>
        <w:pStyle w:val="a5"/>
        <w:spacing w:after="0" w:line="20" w:lineRule="atLeast"/>
      </w:pPr>
      <w:r>
        <w:t>Ударение и его смыслоразличительная роль. Ударение в бурятском слове.</w:t>
      </w:r>
    </w:p>
    <w:p w:rsidR="00C0273C" w:rsidRDefault="003D6F0C">
      <w:pPr>
        <w:pStyle w:val="a5"/>
        <w:spacing w:after="0" w:line="20" w:lineRule="atLeast"/>
        <w:ind w:right="825" w:firstLine="297"/>
      </w:pPr>
      <w:r>
        <w:rPr>
          <w:b/>
        </w:rPr>
        <w:t xml:space="preserve">Лексика. </w:t>
      </w:r>
      <w:r>
        <w:t>Однозначные и многозначные слова (общее понятие). Синонимы, антонимы, омонимы. Общеупотребител</w:t>
      </w:r>
      <w:r>
        <w:t>ьные слова. Термины. Фразеологизмы, их семантика, функции. Словари.</w:t>
      </w:r>
    </w:p>
    <w:p w:rsidR="00C0273C" w:rsidRDefault="003D6F0C">
      <w:pPr>
        <w:pStyle w:val="a5"/>
        <w:spacing w:after="0" w:line="20" w:lineRule="atLeast"/>
        <w:ind w:leftChars="109" w:left="240" w:right="827" w:firstLineChars="50" w:firstLine="120"/>
      </w:pPr>
      <w:r>
        <w:rPr>
          <w:b/>
        </w:rPr>
        <w:t xml:space="preserve">Словообразование. </w:t>
      </w:r>
      <w:r>
        <w:t>Значимые части слова. Использование наиболее продуктивных суффиксов. Особенности бурятского словообразования.</w:t>
      </w:r>
    </w:p>
    <w:p w:rsidR="00C0273C" w:rsidRDefault="003D6F0C" w:rsidP="00C0273C">
      <w:pPr>
        <w:pStyle w:val="a5"/>
        <w:spacing w:after="0" w:line="20" w:lineRule="atLeast"/>
        <w:ind w:left="0" w:firstLineChars="150" w:firstLine="361"/>
      </w:pPr>
      <w:r>
        <w:rPr>
          <w:b/>
        </w:rPr>
        <w:t xml:space="preserve">Грамматика. </w:t>
      </w:r>
      <w:r>
        <w:t xml:space="preserve">Части речи. Знаменательные и служебные части </w:t>
      </w:r>
      <w:r>
        <w:t>речи (продолжение).</w:t>
      </w:r>
    </w:p>
    <w:p w:rsidR="00C0273C" w:rsidRDefault="003D6F0C">
      <w:pPr>
        <w:pStyle w:val="a5"/>
        <w:spacing w:after="0" w:line="20" w:lineRule="atLeast"/>
        <w:ind w:right="5174"/>
      </w:pPr>
      <w:r>
        <w:t>Предложно-падежная система бурятского языка. Степени сравнения прилагательных.</w:t>
      </w:r>
    </w:p>
    <w:p w:rsidR="00C0273C" w:rsidRDefault="003D6F0C">
      <w:pPr>
        <w:pStyle w:val="a5"/>
        <w:spacing w:after="0" w:line="20" w:lineRule="atLeast"/>
        <w:ind w:right="824"/>
      </w:pPr>
      <w:r>
        <w:t xml:space="preserve">Местоимение (продолжение). Склонение местоимений. Личное и безличное </w:t>
      </w:r>
      <w:proofErr w:type="spellStart"/>
      <w:r>
        <w:t>притяжание</w:t>
      </w:r>
      <w:proofErr w:type="spellEnd"/>
      <w:r>
        <w:t>. Собирательные числительные. Числительные, обозначающие приблизительное колич</w:t>
      </w:r>
      <w:r>
        <w:t>ество.</w:t>
      </w:r>
    </w:p>
    <w:p w:rsidR="00C0273C" w:rsidRDefault="003D6F0C">
      <w:pPr>
        <w:pStyle w:val="a5"/>
        <w:spacing w:after="0" w:line="20" w:lineRule="atLeast"/>
        <w:ind w:right="826"/>
      </w:pPr>
      <w:r>
        <w:t>Наречие образа действия, причины и следствия. Глагол (продолжение). Наклонение глагола. Формы обращения. Причастие и деепричастие.</w:t>
      </w:r>
    </w:p>
    <w:p w:rsidR="00C0273C" w:rsidRDefault="003D6F0C" w:rsidP="00C0273C">
      <w:pPr>
        <w:pStyle w:val="1"/>
        <w:spacing w:after="0" w:line="20" w:lineRule="atLeast"/>
        <w:ind w:left="0" w:firstLineChars="150" w:firstLine="361"/>
        <w:jc w:val="both"/>
      </w:pPr>
      <w:r>
        <w:t>Синтаксис</w:t>
      </w:r>
    </w:p>
    <w:p w:rsidR="00C0273C" w:rsidRDefault="003D6F0C">
      <w:pPr>
        <w:pStyle w:val="a5"/>
        <w:spacing w:after="0" w:line="20" w:lineRule="atLeast"/>
        <w:ind w:right="829"/>
      </w:pPr>
      <w:r>
        <w:t>Словосочетание и предложение. Виды простого предложения по цели высказывания; односоставные и двусоставные п</w:t>
      </w:r>
      <w:r>
        <w:t>редложения. Однородные члены предложения, употребление.</w:t>
      </w:r>
    </w:p>
    <w:p w:rsidR="00C0273C" w:rsidRDefault="003D6F0C">
      <w:pPr>
        <w:pStyle w:val="a5"/>
        <w:spacing w:after="0" w:line="20" w:lineRule="atLeast"/>
      </w:pPr>
      <w:r>
        <w:t>Прямая и косвенная речь (общее понятие). Обращение (общее понятие).</w:t>
      </w:r>
    </w:p>
    <w:p w:rsidR="00C0273C" w:rsidRDefault="003D6F0C">
      <w:pPr>
        <w:pStyle w:val="a5"/>
        <w:spacing w:after="0" w:line="20" w:lineRule="atLeast"/>
        <w:rPr>
          <w:b/>
          <w:bCs/>
        </w:rPr>
      </w:pPr>
      <w:proofErr w:type="spellStart"/>
      <w:r>
        <w:rPr>
          <w:b/>
          <w:bCs/>
        </w:rPr>
        <w:t>Социокультурная</w:t>
      </w:r>
      <w:proofErr w:type="spellEnd"/>
      <w:r>
        <w:rPr>
          <w:b/>
          <w:bCs/>
        </w:rPr>
        <w:t xml:space="preserve"> компетенция</w:t>
      </w:r>
    </w:p>
    <w:p w:rsidR="00C0273C" w:rsidRDefault="003D6F0C">
      <w:pPr>
        <w:pStyle w:val="a5"/>
        <w:spacing w:after="0" w:line="20" w:lineRule="atLeast"/>
        <w:ind w:right="825" w:firstLine="297"/>
      </w:pPr>
      <w:r>
        <w:t xml:space="preserve">Совершенствование </w:t>
      </w:r>
      <w:proofErr w:type="spellStart"/>
      <w:r>
        <w:t>социокультурных</w:t>
      </w:r>
      <w:proofErr w:type="spellEnd"/>
      <w:r>
        <w:t xml:space="preserve"> знаний, навыков и умений, основанных на сравнении фактов бурятской кул</w:t>
      </w:r>
      <w:r>
        <w:t xml:space="preserve">ьтуры и культуры других народов. Расширение объема экстралингвистических и лингвострановедческих знаний, навыков и умений </w:t>
      </w:r>
      <w:proofErr w:type="spellStart"/>
      <w:r>
        <w:lastRenderedPageBreak/>
        <w:t>вербальногои</w:t>
      </w:r>
      <w:proofErr w:type="spellEnd"/>
      <w:r>
        <w:t xml:space="preserve"> невербального поведения за счет новых тем и проблематики речевого общения с учетом специфики этапа обучения.</w:t>
      </w:r>
    </w:p>
    <w:p w:rsidR="00C0273C" w:rsidRPr="003D6F0C" w:rsidRDefault="00C0273C" w:rsidP="00C0273C">
      <w:pPr>
        <w:shd w:val="clear" w:color="auto" w:fill="FFFFFF"/>
        <w:spacing w:after="0" w:line="20" w:lineRule="atLeast"/>
        <w:ind w:firstLineChars="1550" w:firstLine="3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3D6F0C" w:rsidP="00C0273C">
      <w:pPr>
        <w:shd w:val="clear" w:color="auto" w:fill="FFFFFF"/>
        <w:spacing w:after="0" w:line="20" w:lineRule="atLeast"/>
        <w:ind w:firstLineChars="1100" w:firstLine="26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курса</w:t>
      </w:r>
    </w:p>
    <w:p w:rsidR="00C0273C" w:rsidRDefault="00C0273C" w:rsidP="00C0273C">
      <w:pPr>
        <w:shd w:val="clear" w:color="auto" w:fill="FFFFFF"/>
        <w:spacing w:after="0" w:line="20" w:lineRule="atLeast"/>
        <w:ind w:firstLineChars="1550" w:firstLine="3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3D6F0C">
      <w:pPr>
        <w:shd w:val="clear" w:color="auto" w:fill="FFFFFF"/>
        <w:spacing w:after="0" w:line="20" w:lineRule="atLeast"/>
        <w:ind w:rightChars="-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Осень. Алфавит</w:t>
      </w:r>
      <w:r w:rsidRPr="003D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Гласные. Смыслоразличительная роль. Сингармонизм гласных. Птицы нашего края. Синонимы. Антонимы. Моя биография. Имя существительное. Множественное число. Мой день рождения. Словосочетание и предложение. Мои любимые животные. Имя прилагательное. Тестирован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:rsidR="00C0273C" w:rsidRDefault="003D6F0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край родной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Моя малая Родина.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ΥгэнΥΥд. Краеведческий музей. Заимствованные слова. Известные люди района. Вопросительное предложение.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Контрольная работа.</w:t>
      </w:r>
    </w:p>
    <w:p w:rsidR="00C0273C" w:rsidRDefault="003D6F0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Повседневная жизнь, быт.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одственники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Имя существительн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ое. Мои друзья и я. Множественное число. Традиционная бурятская семья. Мои родители. Профессии.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существительных. Человек. Здоровье. Мой дом, адрес. Имя прилагательное. Традиционное жилище бурят. Степени сравнения прилагательных. Развитие речи.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акрепление.  Контрольная работа.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Школа. Образование.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бурятского литературного языка и его письменности. Первая национальная школа РБ. Глагол</w:t>
      </w:r>
      <w:r w:rsidRPr="003D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Видовременные формы глагола. Моя родная школа. Спряжение глаголов. Бурятские учёные. Лично-предикативные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астицы.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Легенды нашего края. Легенда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Хори-бурятах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Местоимения. Личные местоимения. Склонение местоимений. Развитие речи.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Времена года. Зима.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падеж. Послелоги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Дательно-местный падеж. Лунный календарь. Шагай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Ёохор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речи.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Пища. Утварь.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Бурятская кухня. Винительный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ослелоги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Бурятия. Улан-Удэ.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Бурятия. Орудный падеж. Географические названия РБ. Совместный падеж. Музеи. Театры. Промышл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енность. Исходный падеж. Развитие речи. Закрепление. Контрольная работа.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Байкал.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числительное. Остров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Собирательные и приближённые числительные. Закрепление.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Весна. Экология.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Союз. Природа родного края. Частицы. Красная книга Бурятии. Междомет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 Развитие речи. Закрепление. Контрольная работа.</w:t>
      </w:r>
    </w:p>
    <w:p w:rsidR="00C0273C" w:rsidRDefault="003D6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 Падежи. Предложение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работа.</w:t>
      </w: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C0273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0273C" w:rsidRDefault="003D6F0C" w:rsidP="00C0273C">
      <w:pPr>
        <w:spacing w:line="240" w:lineRule="auto"/>
        <w:ind w:rightChars="-8" w:right="-18" w:firstLineChars="1550" w:firstLine="3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планирование</w:t>
      </w:r>
      <w:proofErr w:type="spellEnd"/>
    </w:p>
    <w:p w:rsidR="00C0273C" w:rsidRDefault="00C0273C" w:rsidP="00C0273C">
      <w:pPr>
        <w:shd w:val="clear" w:color="auto" w:fill="FFFFFF"/>
        <w:spacing w:after="0" w:line="240" w:lineRule="auto"/>
        <w:ind w:firstLineChars="1500" w:firstLine="36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38" w:tblpY="283"/>
        <w:tblOverlap w:val="never"/>
        <w:tblW w:w="101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4081"/>
        <w:gridCol w:w="1347"/>
        <w:gridCol w:w="1133"/>
        <w:gridCol w:w="1069"/>
        <w:gridCol w:w="981"/>
        <w:gridCol w:w="982"/>
      </w:tblGrid>
      <w:tr w:rsidR="00C0273C">
        <w:trPr>
          <w:trHeight w:val="58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0"/>
            <w:bookmarkStart w:id="2" w:name="d6e19257bca6ae977ab6f97b3e972d96e3453cdb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плану 9 «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факту</w:t>
            </w:r>
          </w:p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9«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плану</w:t>
            </w:r>
            <w:proofErr w:type="spellEnd"/>
          </w:p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 «д»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факту</w:t>
            </w:r>
            <w:proofErr w:type="spellEnd"/>
          </w:p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 «д»</w:t>
            </w:r>
          </w:p>
        </w:tc>
      </w:tr>
      <w:tr w:rsidR="00C0273C">
        <w:trPr>
          <w:trHeight w:val="5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Эрдэмэй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Танилсалга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Слог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гармонии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гласных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здоровье. 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Элуур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энхэ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40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Тоогой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нэрэ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числительное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предложения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6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сень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местоимения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44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принадлежности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предикативные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частицы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одежда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желище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бурят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Послелоги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ошибками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Послелоги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Бурятская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кухня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Наречие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</w:t>
            </w:r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  <w:proofErr w:type="gram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твердительная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частица 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падеж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притяжение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ошибками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Байкал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жемчужина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притяжение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лесу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Отрицание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Домашние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животные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Повторение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ошибками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Наречие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бурятский ученый  </w:t>
            </w:r>
            <w:proofErr w:type="spellStart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</w:t>
            </w:r>
            <w:proofErr w:type="spellEnd"/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Банзаров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Цыдендамбаевич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Цыдендамбаев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прилагательное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ино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Pr="003D6F0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</w:t>
            </w:r>
            <w:r w:rsidRPr="003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национальный театр песни и танца «Байкал»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обращения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парикмахер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Н.Намсараев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деепричастные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обороты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рирода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слова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летописей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предложение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слова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ошибками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273C">
        <w:trPr>
          <w:trHeight w:val="5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3D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73C" w:rsidRDefault="00C0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0273C" w:rsidRDefault="00C0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C02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C02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C0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73C" w:rsidRDefault="00C0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0273C" w:rsidSect="00C0273C">
      <w:pgSz w:w="11850" w:h="16783"/>
      <w:pgMar w:top="850" w:right="850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3C" w:rsidRDefault="003D6F0C">
      <w:pPr>
        <w:spacing w:line="240" w:lineRule="auto"/>
      </w:pPr>
      <w:r>
        <w:separator/>
      </w:r>
    </w:p>
  </w:endnote>
  <w:endnote w:type="continuationSeparator" w:id="1">
    <w:p w:rsidR="00C0273C" w:rsidRDefault="003D6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3C" w:rsidRDefault="003D6F0C">
      <w:pPr>
        <w:spacing w:after="0"/>
      </w:pPr>
      <w:r>
        <w:separator/>
      </w:r>
    </w:p>
  </w:footnote>
  <w:footnote w:type="continuationSeparator" w:id="1">
    <w:p w:rsidR="00C0273C" w:rsidRDefault="003D6F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CCB88"/>
    <w:multiLevelType w:val="singleLevel"/>
    <w:tmpl w:val="A99CCB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1CC63A5"/>
    <w:multiLevelType w:val="multilevel"/>
    <w:tmpl w:val="11CC63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79D0"/>
    <w:multiLevelType w:val="singleLevel"/>
    <w:tmpl w:val="19EE79D0"/>
    <w:lvl w:ilvl="0">
      <w:numFmt w:val="bullet"/>
      <w:lvlText w:val="-"/>
      <w:lvlJc w:val="left"/>
      <w:pPr>
        <w:tabs>
          <w:tab w:val="left" w:pos="660"/>
        </w:tabs>
        <w:ind w:left="660" w:hanging="360"/>
      </w:pPr>
    </w:lvl>
  </w:abstractNum>
  <w:abstractNum w:abstractNumId="3">
    <w:nsid w:val="234378DD"/>
    <w:multiLevelType w:val="multilevel"/>
    <w:tmpl w:val="234378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053A9"/>
    <w:multiLevelType w:val="multilevel"/>
    <w:tmpl w:val="77C053A9"/>
    <w:lvl w:ilvl="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BA6"/>
    <w:rsid w:val="00140465"/>
    <w:rsid w:val="002C637B"/>
    <w:rsid w:val="003C5BA6"/>
    <w:rsid w:val="003D6F0C"/>
    <w:rsid w:val="00410E48"/>
    <w:rsid w:val="00424C4C"/>
    <w:rsid w:val="00530AAA"/>
    <w:rsid w:val="00530D1A"/>
    <w:rsid w:val="006F045E"/>
    <w:rsid w:val="0070767F"/>
    <w:rsid w:val="009B4659"/>
    <w:rsid w:val="00BB6BCF"/>
    <w:rsid w:val="00C0273C"/>
    <w:rsid w:val="00D64402"/>
    <w:rsid w:val="00E74829"/>
    <w:rsid w:val="04BA3A10"/>
    <w:rsid w:val="06750416"/>
    <w:rsid w:val="0D124968"/>
    <w:rsid w:val="0D2A1D10"/>
    <w:rsid w:val="0DDD423F"/>
    <w:rsid w:val="1942283C"/>
    <w:rsid w:val="19A55DC8"/>
    <w:rsid w:val="1D597260"/>
    <w:rsid w:val="28E538D3"/>
    <w:rsid w:val="31D608B8"/>
    <w:rsid w:val="3BF64A71"/>
    <w:rsid w:val="3E8F4F26"/>
    <w:rsid w:val="42BC5C81"/>
    <w:rsid w:val="44A507B7"/>
    <w:rsid w:val="48CC01D7"/>
    <w:rsid w:val="4A6334A9"/>
    <w:rsid w:val="4B412686"/>
    <w:rsid w:val="53F04101"/>
    <w:rsid w:val="5A28446C"/>
    <w:rsid w:val="5F6347A2"/>
    <w:rsid w:val="625C7510"/>
    <w:rsid w:val="6A8A3F9E"/>
    <w:rsid w:val="6CFB0194"/>
    <w:rsid w:val="6E462B7C"/>
    <w:rsid w:val="73D71402"/>
    <w:rsid w:val="76EF17D2"/>
    <w:rsid w:val="7BC45A23"/>
    <w:rsid w:val="7E76251E"/>
    <w:rsid w:val="7FB2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C0273C"/>
    <w:pPr>
      <w:spacing w:line="275" w:lineRule="exact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C0273C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C0273C"/>
    <w:rPr>
      <w:color w:val="0000FF"/>
      <w:u w:val="single"/>
    </w:rPr>
  </w:style>
  <w:style w:type="paragraph" w:styleId="a5">
    <w:name w:val="Body Text"/>
    <w:basedOn w:val="a"/>
    <w:uiPriority w:val="1"/>
    <w:qFormat/>
    <w:rsid w:val="00C0273C"/>
    <w:pPr>
      <w:ind w:left="2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rsid w:val="00C0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C0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rsid w:val="00C0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qFormat/>
    <w:rsid w:val="00C0273C"/>
  </w:style>
  <w:style w:type="paragraph" w:customStyle="1" w:styleId="c1">
    <w:name w:val="c1"/>
    <w:basedOn w:val="a"/>
    <w:qFormat/>
    <w:rsid w:val="00C0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qFormat/>
    <w:rsid w:val="00C0273C"/>
  </w:style>
  <w:style w:type="character" w:customStyle="1" w:styleId="c3">
    <w:name w:val="c3"/>
    <w:basedOn w:val="a0"/>
    <w:qFormat/>
    <w:rsid w:val="00C0273C"/>
  </w:style>
  <w:style w:type="character" w:customStyle="1" w:styleId="c2">
    <w:name w:val="c2"/>
    <w:basedOn w:val="a0"/>
    <w:qFormat/>
    <w:rsid w:val="00C0273C"/>
  </w:style>
  <w:style w:type="character" w:customStyle="1" w:styleId="c11">
    <w:name w:val="c11"/>
    <w:basedOn w:val="a0"/>
    <w:qFormat/>
    <w:rsid w:val="00C0273C"/>
  </w:style>
  <w:style w:type="character" w:customStyle="1" w:styleId="c50">
    <w:name w:val="c50"/>
    <w:basedOn w:val="a0"/>
    <w:qFormat/>
    <w:rsid w:val="00C0273C"/>
  </w:style>
  <w:style w:type="character" w:customStyle="1" w:styleId="c49">
    <w:name w:val="c49"/>
    <w:basedOn w:val="a0"/>
    <w:qFormat/>
    <w:rsid w:val="00C0273C"/>
  </w:style>
  <w:style w:type="paragraph" w:customStyle="1" w:styleId="c30">
    <w:name w:val="c30"/>
    <w:basedOn w:val="a"/>
    <w:qFormat/>
    <w:rsid w:val="00C0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0273C"/>
    <w:pPr>
      <w:spacing w:line="262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0273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C027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F0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3173</Words>
  <Characters>18091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13</cp:revision>
  <dcterms:created xsi:type="dcterms:W3CDTF">2020-09-09T10:24:00Z</dcterms:created>
  <dcterms:modified xsi:type="dcterms:W3CDTF">2023-11-11T02:10:00Z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61556F717199402EB1C68586C1F0F590</vt:lpwstr>
  </property>
</Properties>
</file>