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59" w:rsidRDefault="002427B4">
      <w:pPr>
        <w:tabs>
          <w:tab w:val="center" w:pos="6980"/>
          <w:tab w:val="left" w:pos="877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084570" cy="4565904"/>
            <wp:effectExtent l="0" t="762000" r="0" b="749046"/>
            <wp:docPr id="1" name="Рисунок 1" descr="C:\Users\Olga\Documents\Easy Interactive Tools\8 бу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8 буря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84570" cy="456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59" w:rsidRDefault="00FF6D59">
      <w:pPr>
        <w:tabs>
          <w:tab w:val="center" w:pos="6980"/>
          <w:tab w:val="left" w:pos="8775"/>
        </w:tabs>
        <w:jc w:val="center"/>
        <w:rPr>
          <w:b/>
          <w:lang w:val="ru-RU"/>
        </w:rPr>
      </w:pPr>
    </w:p>
    <w:p w:rsidR="00FF6D59" w:rsidRDefault="00FF6D59">
      <w:pPr>
        <w:pStyle w:val="1"/>
        <w:ind w:left="0"/>
        <w:jc w:val="both"/>
        <w:rPr>
          <w:lang w:eastAsia="ru-RU"/>
        </w:rPr>
      </w:pPr>
    </w:p>
    <w:p w:rsidR="00FF6D59" w:rsidRDefault="002427B4" w:rsidP="00FF6D59">
      <w:pPr>
        <w:pStyle w:val="1"/>
        <w:ind w:left="0" w:firstLineChars="1500" w:firstLine="3614"/>
        <w:jc w:val="both"/>
        <w:rPr>
          <w:lang w:eastAsia="ru-RU"/>
        </w:rPr>
      </w:pPr>
      <w:r>
        <w:rPr>
          <w:lang w:eastAsia="ru-RU"/>
        </w:rPr>
        <w:t>Пояснительная записка</w:t>
      </w:r>
    </w:p>
    <w:p w:rsidR="00FF6D59" w:rsidRPr="002427B4" w:rsidRDefault="00FF6D59">
      <w:pPr>
        <w:rPr>
          <w:lang w:val="ru-RU"/>
        </w:rPr>
      </w:pPr>
    </w:p>
    <w:p w:rsidR="00FF6D59" w:rsidRPr="002427B4" w:rsidRDefault="002427B4">
      <w:pPr>
        <w:ind w:firstLineChars="200" w:firstLine="480"/>
        <w:jc w:val="both"/>
        <w:rPr>
          <w:lang w:val="ru-RU"/>
        </w:rPr>
      </w:pPr>
      <w:r>
        <w:rPr>
          <w:lang w:val="tt-RU"/>
        </w:rPr>
        <w:t xml:space="preserve">Рабочая программа по предмету </w:t>
      </w:r>
      <w:r w:rsidRPr="002427B4">
        <w:rPr>
          <w:lang w:val="ru-RU"/>
        </w:rPr>
        <w:t>«Б</w:t>
      </w:r>
      <w:r>
        <w:rPr>
          <w:lang w:val="tt-RU"/>
        </w:rPr>
        <w:t>урятский</w:t>
      </w:r>
      <w:r w:rsidRPr="002427B4">
        <w:rPr>
          <w:lang w:val="ru-RU"/>
        </w:rPr>
        <w:t xml:space="preserve"> государственный</w:t>
      </w:r>
      <w:r>
        <w:rPr>
          <w:lang w:val="tt-RU"/>
        </w:rPr>
        <w:t xml:space="preserve"> язык Республики Бурятия» на </w:t>
      </w:r>
      <w:r w:rsidRPr="002427B4">
        <w:rPr>
          <w:lang w:val="ru-RU"/>
        </w:rPr>
        <w:t>2023-2024 учебный год для обучающихся 5-го класса МОУ «СОШ Поселья» разработана в соответствии с требованиями следующих документов: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1.</w:t>
      </w:r>
      <w:r w:rsidRPr="002427B4">
        <w:rPr>
          <w:lang w:val="ru-RU"/>
        </w:rPr>
        <w:tab/>
        <w:t>Конституция Российской Федерации;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2.</w:t>
      </w:r>
      <w:r w:rsidRPr="002427B4">
        <w:rPr>
          <w:lang w:val="ru-RU"/>
        </w:rPr>
        <w:tab/>
        <w:t xml:space="preserve">Закон РФ от 25 октября 1991 г. </w:t>
      </w:r>
      <w:r>
        <w:t>N</w:t>
      </w:r>
      <w:r w:rsidRPr="002427B4">
        <w:rPr>
          <w:lang w:val="ru-RU"/>
        </w:rPr>
        <w:t xml:space="preserve"> 1807-</w:t>
      </w:r>
      <w:r>
        <w:t>I</w:t>
      </w:r>
      <w:r w:rsidRPr="002427B4">
        <w:rPr>
          <w:lang w:val="ru-RU"/>
        </w:rPr>
        <w:t xml:space="preserve"> "О языках народов Российской Федерации" (с изменениями и дополнениями)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3.</w:t>
      </w:r>
      <w:r w:rsidRPr="002427B4">
        <w:rPr>
          <w:lang w:val="ru-RU"/>
        </w:rPr>
        <w:tab/>
        <w:t>Федеральный закон от 29 декабря 2012 г. № 273-ФЗ «Об образовании в Российской Федерации» (с изменениями и дополнениями);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4.</w:t>
      </w:r>
      <w:r w:rsidRPr="002427B4">
        <w:rPr>
          <w:lang w:val="ru-RU"/>
        </w:rPr>
        <w:tab/>
        <w:t>Федеральный государственный образовательный стандарт осно</w:t>
      </w:r>
      <w:r w:rsidRPr="002427B4">
        <w:rPr>
          <w:lang w:val="ru-RU"/>
        </w:rPr>
        <w:t>вного общего образования, утвержденный приказом Министерства просвещения Российской Федерации от 31 мая 2021 года № 287;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lastRenderedPageBreak/>
        <w:t>5.</w:t>
      </w:r>
      <w:r w:rsidRPr="002427B4">
        <w:rPr>
          <w:lang w:val="ru-RU"/>
        </w:rPr>
        <w:tab/>
        <w:t>Примерная основная образовательная программа основного общего образования (одобрена решением федерального учебно-методического объед</w:t>
      </w:r>
      <w:r w:rsidRPr="002427B4">
        <w:rPr>
          <w:lang w:val="ru-RU"/>
        </w:rPr>
        <w:t>инения по общему образованию, протокол от 18 марта 2022 г. № 1/22);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6.</w:t>
      </w:r>
      <w:r w:rsidRPr="002427B4">
        <w:rPr>
          <w:lang w:val="ru-RU"/>
        </w:rPr>
        <w:tab/>
        <w:t>Конституция Республики Бурятия;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7.</w:t>
      </w:r>
      <w:r w:rsidRPr="002427B4">
        <w:rPr>
          <w:lang w:val="ru-RU"/>
        </w:rPr>
        <w:tab/>
        <w:t>Закон Республики Бурятия Б «О языках народов Республики Бурятия» от 10 июня 1992 года № 221-</w:t>
      </w:r>
      <w:r>
        <w:t>XII</w:t>
      </w:r>
      <w:r w:rsidRPr="002427B4">
        <w:rPr>
          <w:lang w:val="ru-RU"/>
        </w:rPr>
        <w:t>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8.</w:t>
      </w:r>
      <w:r w:rsidRPr="002427B4">
        <w:rPr>
          <w:lang w:val="ru-RU"/>
        </w:rPr>
        <w:tab/>
        <w:t>Закон Республики Бурятия «О мерах поддержки бурятс</w:t>
      </w:r>
      <w:r w:rsidRPr="002427B4">
        <w:rPr>
          <w:lang w:val="ru-RU"/>
        </w:rPr>
        <w:t>кого языка как государственного языка Республики Бурятия» от 07.03.2014 г. № 383-</w:t>
      </w:r>
      <w:r>
        <w:t>V</w:t>
      </w:r>
      <w:r w:rsidRPr="002427B4">
        <w:rPr>
          <w:lang w:val="ru-RU"/>
        </w:rPr>
        <w:t>;</w:t>
      </w:r>
    </w:p>
    <w:p w:rsidR="00FF6D59" w:rsidRPr="002427B4" w:rsidRDefault="002427B4">
      <w:pPr>
        <w:shd w:val="clear" w:color="auto" w:fill="FFFFFF"/>
        <w:ind w:firstLine="794"/>
        <w:jc w:val="both"/>
        <w:rPr>
          <w:lang w:val="ru-RU"/>
        </w:rPr>
      </w:pPr>
      <w:r w:rsidRPr="002427B4">
        <w:rPr>
          <w:lang w:val="ru-RU"/>
        </w:rPr>
        <w:t>9.</w:t>
      </w:r>
      <w:r w:rsidRPr="002427B4">
        <w:rPr>
          <w:lang w:val="ru-RU"/>
        </w:rPr>
        <w:tab/>
        <w:t>Закон Республики Бурятия «Об образовании в Республике Бурятия» от 13.12.2013 № 240-</w:t>
      </w:r>
      <w:r>
        <w:t>V</w:t>
      </w:r>
      <w:r w:rsidRPr="002427B4">
        <w:rPr>
          <w:lang w:val="ru-RU"/>
        </w:rPr>
        <w:t>.</w:t>
      </w:r>
    </w:p>
    <w:p w:rsidR="00FF6D59" w:rsidRDefault="002427B4">
      <w:pPr>
        <w:pStyle w:val="af0"/>
        <w:shd w:val="clear" w:color="auto" w:fill="FFFFFF"/>
        <w:tabs>
          <w:tab w:val="left" w:pos="1134"/>
        </w:tabs>
        <w:ind w:left="0"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10. </w:t>
      </w:r>
      <w:r>
        <w:rPr>
          <w:lang w:val="ru-RU"/>
        </w:rPr>
        <w:t>Учебный</w:t>
      </w:r>
      <w:r w:rsidRPr="002427B4">
        <w:rPr>
          <w:lang w:val="ru-RU"/>
        </w:rPr>
        <w:t xml:space="preserve"> план основного общего образования МОУ «СОШ Поселья» на 2023-2024 учебны</w:t>
      </w:r>
      <w:r w:rsidRPr="002427B4">
        <w:rPr>
          <w:lang w:val="ru-RU"/>
        </w:rPr>
        <w:t>й год.</w:t>
      </w:r>
    </w:p>
    <w:p w:rsidR="00FF6D59" w:rsidRPr="002427B4" w:rsidRDefault="002427B4">
      <w:pPr>
        <w:pStyle w:val="af0"/>
        <w:shd w:val="clear" w:color="auto" w:fill="FFFFFF"/>
        <w:tabs>
          <w:tab w:val="left" w:pos="1134"/>
        </w:tabs>
        <w:ind w:left="0"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11. </w:t>
      </w:r>
      <w:r>
        <w:rPr>
          <w:lang w:val="ru-RU"/>
        </w:rPr>
        <w:t>Программа</w:t>
      </w:r>
      <w:r w:rsidRPr="002427B4">
        <w:rPr>
          <w:lang w:val="ru-RU"/>
        </w:rPr>
        <w:t xml:space="preserve"> воспитания и социализации МОУ «СОШ Поселья»</w:t>
      </w:r>
    </w:p>
    <w:p w:rsidR="00FF6D59" w:rsidRPr="002427B4" w:rsidRDefault="00FF6D59">
      <w:pPr>
        <w:pStyle w:val="af0"/>
        <w:shd w:val="clear" w:color="auto" w:fill="FFFFFF"/>
        <w:tabs>
          <w:tab w:val="left" w:pos="1134"/>
        </w:tabs>
        <w:ind w:left="0" w:firstLineChars="300" w:firstLine="720"/>
        <w:jc w:val="both"/>
        <w:rPr>
          <w:lang w:val="ru-RU"/>
        </w:rPr>
      </w:pPr>
    </w:p>
    <w:p w:rsidR="00FF6D59" w:rsidRPr="002427B4" w:rsidRDefault="002427B4">
      <w:pPr>
        <w:widowControl w:val="0"/>
        <w:spacing w:line="360" w:lineRule="auto"/>
        <w:ind w:firstLine="794"/>
        <w:jc w:val="center"/>
        <w:rPr>
          <w:rFonts w:eastAsia="Cambria"/>
          <w:b/>
          <w:lang w:val="ru-RU"/>
        </w:rPr>
      </w:pPr>
      <w:r w:rsidRPr="002427B4">
        <w:rPr>
          <w:rFonts w:eastAsia="Cambria"/>
          <w:b/>
          <w:lang w:val="ru-RU"/>
        </w:rPr>
        <w:t>Общая характеристика учебного предмета</w:t>
      </w:r>
    </w:p>
    <w:p w:rsidR="00FF6D59" w:rsidRPr="002427B4" w:rsidRDefault="002427B4">
      <w:pPr>
        <w:widowControl w:val="0"/>
        <w:spacing w:before="120"/>
        <w:ind w:firstLineChars="500" w:firstLine="1200"/>
        <w:jc w:val="both"/>
        <w:rPr>
          <w:lang w:val="ru-RU"/>
        </w:rPr>
      </w:pPr>
      <w:r>
        <w:rPr>
          <w:lang w:val="ru-RU"/>
        </w:rPr>
        <w:t>В</w:t>
      </w:r>
      <w:r w:rsidRPr="002427B4">
        <w:rPr>
          <w:lang w:val="ru-RU"/>
        </w:rPr>
        <w:t>ладение бурятским языком повышает уровень гуманитарного образования школьников, способствует формированию личности и ее этнической идентичности, социа</w:t>
      </w:r>
      <w:r w:rsidRPr="002427B4">
        <w:rPr>
          <w:lang w:val="ru-RU"/>
        </w:rPr>
        <w:t xml:space="preserve">льной адаптации к условиям языкового  разнообразия в России,  а также поликультурного, полиязычного мирового сообщества. </w:t>
      </w:r>
    </w:p>
    <w:p w:rsidR="00FF6D59" w:rsidRPr="002427B4" w:rsidRDefault="002427B4">
      <w:pPr>
        <w:tabs>
          <w:tab w:val="left" w:pos="793"/>
        </w:tabs>
        <w:ind w:firstLine="794"/>
        <w:jc w:val="both"/>
        <w:rPr>
          <w:lang w:val="ru-RU"/>
        </w:rPr>
      </w:pPr>
      <w:r w:rsidRPr="002427B4">
        <w:rPr>
          <w:lang w:val="ru-RU"/>
        </w:rPr>
        <w:t>В</w:t>
      </w:r>
      <w:r>
        <w:rPr>
          <w:lang w:val="ru-RU"/>
        </w:rPr>
        <w:t xml:space="preserve"> рабочей</w:t>
      </w:r>
      <w:r w:rsidRPr="002427B4">
        <w:rPr>
          <w:lang w:val="ru-RU"/>
        </w:rPr>
        <w:t xml:space="preserve"> программе учитываются основные идеи и положения программы формирования универсальных учебных действий,формирования </w:t>
      </w:r>
      <w:r w:rsidRPr="002427B4">
        <w:rPr>
          <w:lang w:val="ru-RU"/>
        </w:rPr>
        <w:t>функциональной грамотности, примерной программы воспитания  для уровня основного общего образования, соблюдается преемственность с примерными основными образовательными программами начального и дошкольного общего образования.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 xml:space="preserve">Программа реализует следующие </w:t>
      </w:r>
      <w:r w:rsidRPr="002427B4">
        <w:rPr>
          <w:lang w:val="ru-RU"/>
        </w:rPr>
        <w:t>основные функции:</w:t>
      </w:r>
    </w:p>
    <w:p w:rsidR="00FF6D59" w:rsidRDefault="002427B4">
      <w:pPr>
        <w:widowControl w:val="0"/>
        <w:numPr>
          <w:ilvl w:val="0"/>
          <w:numId w:val="1"/>
        </w:numPr>
        <w:ind w:left="0" w:firstLine="794"/>
        <w:jc w:val="both"/>
      </w:pPr>
      <w:r>
        <w:t>информационно-методическую;</w:t>
      </w:r>
    </w:p>
    <w:p w:rsidR="00FF6D59" w:rsidRDefault="002427B4">
      <w:pPr>
        <w:widowControl w:val="0"/>
        <w:numPr>
          <w:ilvl w:val="0"/>
          <w:numId w:val="1"/>
        </w:numPr>
        <w:ind w:left="0" w:firstLine="794"/>
        <w:jc w:val="both"/>
      </w:pPr>
      <w:r>
        <w:t>организационно-планирующую;</w:t>
      </w:r>
    </w:p>
    <w:p w:rsidR="00FF6D59" w:rsidRDefault="002427B4">
      <w:pPr>
        <w:widowControl w:val="0"/>
        <w:numPr>
          <w:ilvl w:val="0"/>
          <w:numId w:val="1"/>
        </w:numPr>
        <w:ind w:left="0" w:firstLine="794"/>
        <w:jc w:val="both"/>
      </w:pPr>
      <w:r>
        <w:t>контролирующую.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 xml:space="preserve"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</w:t>
      </w:r>
      <w:r w:rsidRPr="002427B4">
        <w:rPr>
          <w:lang w:val="ru-RU"/>
        </w:rPr>
        <w:t>воспитания и развития школьников средствами учебного предмета, о специфике каждого этапа обучения.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</w:t>
      </w:r>
      <w:r w:rsidRPr="002427B4">
        <w:rPr>
          <w:lang w:val="ru-RU"/>
        </w:rPr>
        <w:t>овня подготовки учащихся по бурятскому языку  как родному, как государственному на каждом этапе.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 xml:space="preserve">Контролирующая функция заключается в том, что программа, задает требования к содержанию речи, коммуникативным умениям, к отбору языкового материала и к уровню </w:t>
      </w:r>
      <w:r w:rsidRPr="002427B4">
        <w:rPr>
          <w:lang w:val="ru-RU"/>
        </w:rPr>
        <w:t>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FF6D59" w:rsidRDefault="002427B4">
      <w:pPr>
        <w:widowControl w:val="0"/>
        <w:tabs>
          <w:tab w:val="left" w:pos="-1418"/>
        </w:tabs>
        <w:ind w:firstLine="794"/>
        <w:jc w:val="both"/>
      </w:pPr>
      <w:r w:rsidRPr="002427B4">
        <w:rPr>
          <w:lang w:val="ru-RU"/>
        </w:rPr>
        <w:t xml:space="preserve">Примерная программа призвана решить задачу обеспечения обучения бурятскому языку как важнейшему средству общения. </w:t>
      </w:r>
      <w:r>
        <w:t>Бурятский язык ка</w:t>
      </w:r>
      <w:r>
        <w:t xml:space="preserve">к учебный предмет характеризуется </w:t>
      </w:r>
    </w:p>
    <w:p w:rsidR="00FF6D59" w:rsidRPr="002427B4" w:rsidRDefault="002427B4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ind w:left="0" w:firstLine="794"/>
        <w:jc w:val="both"/>
        <w:rPr>
          <w:lang w:val="ru-RU"/>
        </w:rPr>
      </w:pPr>
      <w:r w:rsidRPr="002427B4">
        <w:rPr>
          <w:lang w:val="ru-RU"/>
        </w:rPr>
        <w:t xml:space="preserve">межпредметностью (содержанием речи на бурятском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FF6D59" w:rsidRPr="002427B4" w:rsidRDefault="002427B4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ind w:left="0" w:firstLine="794"/>
        <w:jc w:val="both"/>
        <w:rPr>
          <w:lang w:val="ru-RU"/>
        </w:rPr>
      </w:pPr>
      <w:r w:rsidRPr="002427B4">
        <w:rPr>
          <w:lang w:val="ru-RU"/>
        </w:rPr>
        <w:t>многоуровневостью (с одной стороны необходимо о</w:t>
      </w:r>
      <w:r w:rsidRPr="002427B4">
        <w:rPr>
          <w:lang w:val="ru-RU"/>
        </w:rPr>
        <w:t xml:space="preserve">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FF6D59" w:rsidRPr="002427B4" w:rsidRDefault="002427B4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ind w:left="0" w:firstLine="794"/>
        <w:jc w:val="both"/>
        <w:rPr>
          <w:lang w:val="ru-RU"/>
        </w:rPr>
      </w:pPr>
      <w:r w:rsidRPr="002427B4">
        <w:rPr>
          <w:lang w:val="ru-RU"/>
        </w:rPr>
        <w:t>полифункциональностью (может выступать как цель обучения и как средство приоб</w:t>
      </w:r>
      <w:r w:rsidRPr="002427B4">
        <w:rPr>
          <w:lang w:val="ru-RU"/>
        </w:rPr>
        <w:t>ретения сведений в самых различных областях знания).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>Примерная программа нацелена на реализацию личностно-ориентированного, коммуникативно-когнитивного, социокультурного, деятельностного, текстоориентированного  подходов к обучению языку.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>В качестве интегр</w:t>
      </w:r>
      <w:r w:rsidRPr="002427B4">
        <w:rPr>
          <w:lang w:val="ru-RU"/>
        </w:rPr>
        <w:t xml:space="preserve">ативной цели обучения рассматривается формирование коммуникативной компетенции на бурятском языке, то есть способности и реальной готовности школьников осуществлять общение с носителями бурятского языка, а также развитие и воспитание школьников средствами </w:t>
      </w:r>
      <w:r w:rsidRPr="002427B4">
        <w:rPr>
          <w:lang w:val="ru-RU"/>
        </w:rPr>
        <w:t>учебного предмета.</w:t>
      </w:r>
      <w:r w:rsidRPr="002427B4">
        <w:rPr>
          <w:lang w:val="ru-RU"/>
        </w:rPr>
        <w:t xml:space="preserve"> Усиление коммуникативно-деятельностной направленности изучения родного бурятского языка, нацеленность его на метапредметные результаты обучения являются важнейшими условиями формирования функциональной грамотности,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>Личностно-ориентирован</w:t>
      </w:r>
      <w:r w:rsidRPr="002427B4">
        <w:rPr>
          <w:lang w:val="ru-RU"/>
        </w:rPr>
        <w:t>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коммуникативной компетенции. Это должно обеспечить культуроведческу</w:t>
      </w:r>
      <w:r w:rsidRPr="002427B4">
        <w:rPr>
          <w:lang w:val="ru-RU"/>
        </w:rPr>
        <w:t xml:space="preserve">ю направленность обучения, приобщение школьников к культуре, традициям бурятского народа, формирование умения представлять свой регион, культуру ее народов в </w:t>
      </w:r>
      <w:r w:rsidRPr="002427B4">
        <w:rPr>
          <w:lang w:val="ru-RU"/>
        </w:rPr>
        <w:lastRenderedPageBreak/>
        <w:t xml:space="preserve">условиях межкультурного общения. </w:t>
      </w:r>
    </w:p>
    <w:p w:rsidR="00FF6D59" w:rsidRPr="002427B4" w:rsidRDefault="002427B4">
      <w:pPr>
        <w:widowControl w:val="0"/>
        <w:ind w:firstLine="794"/>
        <w:jc w:val="both"/>
        <w:rPr>
          <w:lang w:val="ru-RU"/>
        </w:rPr>
      </w:pPr>
      <w:r w:rsidRPr="002427B4">
        <w:rPr>
          <w:lang w:val="ru-RU"/>
        </w:rPr>
        <w:t>В основной школе усиливается значимость принципов индивидуализац</w:t>
      </w:r>
      <w:r w:rsidRPr="002427B4">
        <w:rPr>
          <w:lang w:val="ru-RU"/>
        </w:rPr>
        <w:t>ии и дифференциации обучения, большее значение приобретает использование проектной методики и современных технологий обучения бурятскому языку (в том числе информационных). В 8-9 классах реальной становится предпрофильная ориентация школьников средствами б</w:t>
      </w:r>
      <w:r w:rsidRPr="002427B4">
        <w:rPr>
          <w:lang w:val="ru-RU"/>
        </w:rPr>
        <w:t>урятского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</w:t>
      </w:r>
      <w:r w:rsidRPr="002427B4">
        <w:rPr>
          <w:lang w:val="ru-RU"/>
        </w:rPr>
        <w:t>ного развития школьников на основной ступени общего образования в данной программе предусматривается выделение двух этапов:</w:t>
      </w:r>
    </w:p>
    <w:p w:rsidR="00FF6D59" w:rsidRPr="002427B4" w:rsidRDefault="002427B4">
      <w:pPr>
        <w:widowControl w:val="0"/>
        <w:numPr>
          <w:ilvl w:val="0"/>
          <w:numId w:val="2"/>
        </w:numPr>
        <w:shd w:val="clear" w:color="auto" w:fill="FFFFFF"/>
        <w:ind w:left="1134"/>
        <w:jc w:val="both"/>
        <w:rPr>
          <w:snapToGrid w:val="0"/>
          <w:lang w:val="ru-RU"/>
        </w:rPr>
      </w:pPr>
      <w:r w:rsidRPr="002427B4">
        <w:rPr>
          <w:snapToGrid w:val="0"/>
          <w:lang w:val="ru-RU"/>
        </w:rPr>
        <w:t>обучение бурятскому языку (как второму) в 5-7 классах</w:t>
      </w:r>
    </w:p>
    <w:p w:rsidR="00FF6D59" w:rsidRPr="002427B4" w:rsidRDefault="002427B4">
      <w:pPr>
        <w:widowControl w:val="0"/>
        <w:numPr>
          <w:ilvl w:val="0"/>
          <w:numId w:val="2"/>
        </w:numPr>
        <w:ind w:left="1134"/>
        <w:jc w:val="both"/>
        <w:rPr>
          <w:lang w:val="ru-RU"/>
        </w:rPr>
      </w:pPr>
      <w:r w:rsidRPr="002427B4">
        <w:rPr>
          <w:snapToGrid w:val="0"/>
          <w:lang w:val="ru-RU"/>
        </w:rPr>
        <w:t>обучение бурятскому языку (как второму) в 8-9 классах.</w:t>
      </w:r>
    </w:p>
    <w:p w:rsidR="00FF6D59" w:rsidRPr="002427B4" w:rsidRDefault="002427B4">
      <w:pPr>
        <w:widowControl w:val="0"/>
        <w:overflowPunct w:val="0"/>
        <w:autoSpaceDE w:val="0"/>
        <w:autoSpaceDN w:val="0"/>
        <w:adjustRightInd w:val="0"/>
        <w:ind w:firstLine="794"/>
        <w:jc w:val="both"/>
        <w:rPr>
          <w:lang w:val="ru-RU"/>
        </w:rPr>
      </w:pPr>
      <w:r w:rsidRPr="002427B4">
        <w:rPr>
          <w:lang w:val="ru-RU"/>
        </w:rPr>
        <w:t xml:space="preserve">Содержательную основу учебного курса составляют языковые и социокультурные знания, поскольку процесс межкультурной коммуникации – это особая форма деятельности, не ограничивающаяся лишь языковыми знаниями, а требующая также знания культуры носителей этого </w:t>
      </w:r>
      <w:r w:rsidRPr="002427B4">
        <w:rPr>
          <w:lang w:val="ru-RU"/>
        </w:rPr>
        <w:t xml:space="preserve">языка, их менталитета, религии, ценностей, нравственных установок и т.д. Только сочетание </w:t>
      </w:r>
      <w:r w:rsidRPr="002427B4">
        <w:rPr>
          <w:spacing w:val="-12"/>
          <w:lang w:val="ru-RU"/>
        </w:rPr>
        <w:t>знания языка и культуры обеспечивает успешность межкультурной коммуникации.</w:t>
      </w:r>
    </w:p>
    <w:p w:rsidR="00FF6D59" w:rsidRPr="002427B4" w:rsidRDefault="002427B4">
      <w:pPr>
        <w:rPr>
          <w:lang w:val="ru-RU"/>
        </w:rPr>
      </w:pPr>
      <w:r w:rsidRPr="002427B4">
        <w:rPr>
          <w:lang w:val="ru-RU"/>
        </w:rPr>
        <w:t>Развитие учащихся средствами бурятского языка предполагаетразвитие и воспитание у школьник</w:t>
      </w:r>
      <w:r w:rsidRPr="002427B4">
        <w:rPr>
          <w:lang w:val="ru-RU"/>
        </w:rPr>
        <w:t>ов понимания важности изучения бурятского языка в современном мире и потребности пользоваться им как средством общения, познания, самореализации; воспитание качеств гражданина, патриота; развитие национального самосознания, стремления к взаимопониманию меж</w:t>
      </w:r>
      <w:r w:rsidRPr="002427B4">
        <w:rPr>
          <w:lang w:val="ru-RU"/>
        </w:rPr>
        <w:t>ду людьми разных сообществ, а также формирование представлений о единстве и многообразии языкового и культурного пространства России.</w:t>
      </w:r>
    </w:p>
    <w:p w:rsidR="00FF6D59" w:rsidRDefault="00FF6D59">
      <w:pPr>
        <w:widowControl w:val="0"/>
        <w:overflowPunct w:val="0"/>
        <w:autoSpaceDE w:val="0"/>
        <w:autoSpaceDN w:val="0"/>
        <w:adjustRightInd w:val="0"/>
        <w:ind w:firstLine="794"/>
        <w:jc w:val="center"/>
        <w:rPr>
          <w:b/>
          <w:bCs/>
          <w:lang w:val="ba-RU"/>
        </w:rPr>
      </w:pPr>
    </w:p>
    <w:p w:rsidR="00FF6D59" w:rsidRDefault="002427B4">
      <w:pPr>
        <w:widowControl w:val="0"/>
        <w:overflowPunct w:val="0"/>
        <w:autoSpaceDE w:val="0"/>
        <w:autoSpaceDN w:val="0"/>
        <w:adjustRightInd w:val="0"/>
        <w:ind w:firstLine="794"/>
        <w:jc w:val="center"/>
        <w:rPr>
          <w:b/>
          <w:bCs/>
          <w:lang w:val="ba-RU"/>
        </w:rPr>
      </w:pPr>
      <w:r>
        <w:rPr>
          <w:b/>
          <w:bCs/>
          <w:lang w:val="ba-RU"/>
        </w:rPr>
        <w:t>Цель и задачи изучения учебного предмета «Бурятский государственный  язык Республики Бурятия»</w:t>
      </w:r>
    </w:p>
    <w:p w:rsidR="00FF6D59" w:rsidRPr="002427B4" w:rsidRDefault="002427B4">
      <w:pPr>
        <w:ind w:left="720"/>
        <w:jc w:val="both"/>
        <w:rPr>
          <w:lang w:val="ru-RU" w:bidi="mn-Mong-CN"/>
        </w:rPr>
      </w:pPr>
      <w:r w:rsidRPr="002427B4">
        <w:rPr>
          <w:b/>
          <w:lang w:val="ru-RU" w:bidi="mn-Mong-CN"/>
        </w:rPr>
        <w:t xml:space="preserve">Целями </w:t>
      </w:r>
      <w:r w:rsidRPr="002427B4">
        <w:rPr>
          <w:lang w:val="ru-RU" w:bidi="mn-Mong-CN"/>
        </w:rPr>
        <w:t>курса обучения бурят</w:t>
      </w:r>
      <w:r w:rsidRPr="002427B4">
        <w:rPr>
          <w:lang w:val="ru-RU" w:bidi="mn-Mong-CN"/>
        </w:rPr>
        <w:t>скому языку являются:</w:t>
      </w:r>
    </w:p>
    <w:p w:rsidR="00FF6D59" w:rsidRPr="002427B4" w:rsidRDefault="002427B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napToGrid w:val="0"/>
          <w:lang w:val="ru-RU"/>
        </w:rPr>
      </w:pPr>
      <w:r w:rsidRPr="002427B4">
        <w:rPr>
          <w:lang w:val="ru-RU"/>
        </w:rPr>
        <w:t>воспитаниеушкольниковпонимания важности изучения бурятского языка как государственного языка Республики Бурятия и (или) как родного языка и потребности пользоваться им как средством общения, познания, самореализации и социальной адапт</w:t>
      </w:r>
      <w:r w:rsidRPr="002427B4">
        <w:rPr>
          <w:lang w:val="ru-RU"/>
        </w:rPr>
        <w:t>ации; воспитание качеств гражданина, патриота;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культуры.</w:t>
      </w:r>
    </w:p>
    <w:p w:rsidR="00FF6D59" w:rsidRPr="002427B4" w:rsidRDefault="002427B4">
      <w:pPr>
        <w:pStyle w:val="af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ru-RU" w:bidi="mn-Mong-CN"/>
        </w:rPr>
      </w:pPr>
      <w:r w:rsidRPr="002427B4">
        <w:rPr>
          <w:lang w:val="ru-RU" w:bidi="mn-Mong-CN"/>
        </w:rPr>
        <w:t>развитие у обучающихся культуры владения бурятским язы</w:t>
      </w:r>
      <w:r w:rsidRPr="002427B4">
        <w:rPr>
          <w:lang w:val="ru-RU" w:bidi="mn-Mong-CN"/>
        </w:rPr>
        <w:t>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FF6D59" w:rsidRPr="002427B4" w:rsidRDefault="002427B4">
      <w:pPr>
        <w:pStyle w:val="af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ru-RU" w:bidi="mn-Mong-CN"/>
        </w:rPr>
      </w:pPr>
      <w:r>
        <w:rPr>
          <w:lang w:val="ru-RU" w:bidi="mn-Mong-CN"/>
        </w:rPr>
        <w:t xml:space="preserve">формирование представления </w:t>
      </w:r>
      <w:r w:rsidRPr="002427B4">
        <w:rPr>
          <w:lang w:val="ru-RU" w:bidi="mn-Mong-CN"/>
        </w:rPr>
        <w:t xml:space="preserve">о бурятском языке как системе и как развивающемся явлении, о его уровнях и </w:t>
      </w:r>
      <w:r w:rsidRPr="002427B4">
        <w:rPr>
          <w:lang w:val="ru-RU" w:bidi="mn-Mong-CN"/>
        </w:rPr>
        <w:t>единицах, о закономерностях его функционирования.</w:t>
      </w:r>
    </w:p>
    <w:p w:rsidR="00FF6D59" w:rsidRDefault="002427B4">
      <w:pPr>
        <w:pStyle w:val="Default"/>
        <w:ind w:firstLine="708"/>
        <w:jc w:val="both"/>
        <w:rPr>
          <w:b/>
          <w:iCs/>
          <w:color w:val="auto"/>
        </w:rPr>
      </w:pPr>
      <w:r>
        <w:rPr>
          <w:iCs/>
          <w:color w:val="auto"/>
        </w:rPr>
        <w:t xml:space="preserve">Достижение поставленных целей курса бурятского языка предполагает решение следующих </w:t>
      </w:r>
      <w:r>
        <w:rPr>
          <w:b/>
          <w:iCs/>
          <w:color w:val="auto"/>
        </w:rPr>
        <w:t xml:space="preserve">задач: </w:t>
      </w:r>
    </w:p>
    <w:p w:rsidR="00FF6D59" w:rsidRDefault="002427B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bCs/>
          <w:color w:val="auto"/>
        </w:rPr>
        <w:t xml:space="preserve">воспитание </w:t>
      </w:r>
      <w:r>
        <w:rPr>
          <w:color w:val="auto"/>
        </w:rPr>
        <w:t>сознательного отношения к бурятскому языку как явлению культуры и средству общения, воспитание интереса</w:t>
      </w:r>
      <w:r>
        <w:rPr>
          <w:color w:val="auto"/>
        </w:rPr>
        <w:t>, любви, уважения к бурятскому языку, гражданственности и патриотизма;</w:t>
      </w:r>
    </w:p>
    <w:p w:rsidR="00FF6D59" w:rsidRDefault="002427B4">
      <w:pPr>
        <w:pStyle w:val="Default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418"/>
          <w:tab w:val="left" w:pos="1701"/>
        </w:tabs>
        <w:ind w:left="0" w:firstLine="0"/>
        <w:jc w:val="both"/>
        <w:rPr>
          <w:color w:val="auto"/>
        </w:rPr>
      </w:pPr>
      <w:r>
        <w:rPr>
          <w:bCs/>
          <w:color w:val="auto"/>
        </w:rPr>
        <w:t>совершенствование</w:t>
      </w:r>
      <w:r>
        <w:rPr>
          <w:color w:val="auto"/>
        </w:rPr>
        <w:t>речемыслительной деятельности, коммуникативных умений и навыков, обеспечивающих свободное владение бурятским литературным языком в разных сферах и ситуациях его использования; умений работать с информацией, осуществлять информационный поиск, извлекать и пр</w:t>
      </w:r>
      <w:r>
        <w:rPr>
          <w:color w:val="auto"/>
        </w:rPr>
        <w:t xml:space="preserve">еобразовывать необходимую информацию, работать с текстом; </w:t>
      </w:r>
    </w:p>
    <w:p w:rsidR="00FF6D59" w:rsidRDefault="002427B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color w:val="auto"/>
        </w:rPr>
      </w:pPr>
      <w:r>
        <w:rPr>
          <w:bCs/>
          <w:color w:val="auto"/>
        </w:rPr>
        <w:t>освоение знаний</w:t>
      </w:r>
      <w:r>
        <w:rPr>
          <w:color w:val="auto"/>
        </w:rPr>
        <w:t>о бурятском языке, его устройстве и функционировании в различных сферах и ситуациях общения; о стилистических ресурсах бурятского языка; об основных нормах бурятского литературного я</w:t>
      </w:r>
      <w:r>
        <w:rPr>
          <w:color w:val="auto"/>
        </w:rPr>
        <w:t>зыка; о бурятском речевом этикете; формирование уменийопознавать, анализировать, классифицировать языковые факты, оценивать их с точки зрения нормативности, соответствия ситуации и сфере общения; обогащение словарного запаса и грамматического строя речи уч</w:t>
      </w:r>
      <w:r>
        <w:rPr>
          <w:color w:val="auto"/>
        </w:rPr>
        <w:t>ащихся; развитие потребности к речевому самосовершенствованию.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>
        <w:lastRenderedPageBreak/>
        <w:t> </w:t>
      </w:r>
      <w:r w:rsidRPr="002427B4">
        <w:rPr>
          <w:lang w:val="ru-RU"/>
        </w:rPr>
        <w:t>совершенствование коммуникативной компетенции на бурятском языке - речевой, языковой, социокультурной, компенсаторной, учебно-познавательной.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Задачи: 1. Обучения -</w:t>
      </w:r>
      <w:r>
        <w:t> </w:t>
      </w:r>
      <w:r w:rsidRPr="002427B4">
        <w:rPr>
          <w:lang w:val="ru-RU"/>
        </w:rPr>
        <w:t>приобщение к культуре бурятс</w:t>
      </w:r>
      <w:r w:rsidRPr="002427B4">
        <w:rPr>
          <w:lang w:val="ru-RU"/>
        </w:rPr>
        <w:t xml:space="preserve">кого народа в рамках более широкого спектра сфер, соответствующих психологическим особенностям учащихся данного возраста; развивается способность и готовность использовать бурятский язык в реальном общении; формируется умение представлять свой собственный </w:t>
      </w:r>
      <w:r w:rsidRPr="002427B4">
        <w:rPr>
          <w:lang w:val="ru-RU"/>
        </w:rPr>
        <w:t>регион, ее культуру в условиях межкультурного общения посредством ознакомления учащихся с соответствующим культуроведческим и социолингвистическим, лингвокультуроведческим материалом, представленным в учебном курсе.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2. Воспитания -</w:t>
      </w:r>
      <w:r>
        <w:t> </w:t>
      </w:r>
      <w:r w:rsidRPr="002427B4">
        <w:rPr>
          <w:lang w:val="ru-RU"/>
        </w:rPr>
        <w:t>понимание учащимися роли</w:t>
      </w:r>
      <w:r w:rsidRPr="002427B4">
        <w:rPr>
          <w:lang w:val="ru-RU"/>
        </w:rPr>
        <w:t xml:space="preserve"> изучения языков в современном поликультурном мире, осознание важности бурятского языка как средства социальной адаптации; воспитание толерантности по отношению к иным языкам и культуре.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3. Развития</w:t>
      </w:r>
      <w:r>
        <w:t> </w:t>
      </w:r>
      <w:r w:rsidRPr="002427B4">
        <w:rPr>
          <w:lang w:val="ru-RU"/>
        </w:rPr>
        <w:t>- Развитие коммуникативной компетенции на бурятском языке</w:t>
      </w:r>
      <w:r w:rsidRPr="002427B4">
        <w:rPr>
          <w:lang w:val="ru-RU"/>
        </w:rPr>
        <w:t xml:space="preserve"> - речевой, языковой, социокультурной, компенсаторной, учебно-познавательной.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4. Валеологическая</w:t>
      </w:r>
      <w:r>
        <w:t> </w:t>
      </w:r>
      <w:r w:rsidRPr="002427B4">
        <w:rPr>
          <w:lang w:val="ru-RU"/>
        </w:rPr>
        <w:t xml:space="preserve">- </w:t>
      </w:r>
      <w:r>
        <w:t> </w:t>
      </w:r>
      <w:r w:rsidRPr="002427B4">
        <w:rPr>
          <w:lang w:val="ru-RU"/>
        </w:rPr>
        <w:t>создать условия для сохранения и укрепления здоровья, предоставить возможность получить образование без ущерба.</w:t>
      </w:r>
    </w:p>
    <w:p w:rsidR="00FF6D59" w:rsidRPr="002427B4" w:rsidRDefault="00FF6D59">
      <w:pPr>
        <w:pStyle w:val="1"/>
        <w:jc w:val="center"/>
        <w:rPr>
          <w:lang w:eastAsia="ru-RU"/>
        </w:rPr>
      </w:pPr>
    </w:p>
    <w:p w:rsidR="00FF6D59" w:rsidRPr="002427B4" w:rsidRDefault="00FF6D59" w:rsidP="00FF6D59">
      <w:pPr>
        <w:ind w:rightChars="-8" w:right="-19" w:firstLineChars="300" w:firstLine="723"/>
        <w:jc w:val="center"/>
        <w:rPr>
          <w:b/>
          <w:bCs/>
          <w:lang w:val="ru-RU"/>
        </w:rPr>
      </w:pPr>
    </w:p>
    <w:p w:rsidR="00FF6D59" w:rsidRPr="002427B4" w:rsidRDefault="002427B4" w:rsidP="00FF6D59">
      <w:pPr>
        <w:ind w:rightChars="-8" w:right="-19" w:firstLineChars="300" w:firstLine="723"/>
        <w:jc w:val="center"/>
        <w:rPr>
          <w:b/>
          <w:bCs/>
          <w:lang w:val="ru-RU"/>
        </w:rPr>
      </w:pPr>
      <w:r w:rsidRPr="002427B4">
        <w:rPr>
          <w:b/>
          <w:bCs/>
          <w:lang w:val="ru-RU"/>
        </w:rPr>
        <w:t>Планируемые результаты усвоения учебного п</w:t>
      </w:r>
      <w:r w:rsidRPr="002427B4">
        <w:rPr>
          <w:b/>
          <w:bCs/>
          <w:lang w:val="ru-RU"/>
        </w:rPr>
        <w:t>редмета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Личностные результаты: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•формирование мотивации изучения бурятского языка  и стремление к</w:t>
      </w:r>
      <w:r w:rsidRPr="002427B4">
        <w:rPr>
          <w:lang w:val="ru-RU"/>
        </w:rPr>
        <w:br/>
        <w:t>самосовершенствованию в образовательной области «Филология»;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•осознание возможностей самореализации средствами языка;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•стремление к совершенствованию собственн</w:t>
      </w:r>
      <w:r w:rsidRPr="002427B4">
        <w:rPr>
          <w:lang w:val="ru-RU"/>
        </w:rPr>
        <w:t>ой речевой культуры в целом;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•формирование коммуникативной компетенции в межкультурной и межэтнической</w:t>
      </w:r>
      <w:r w:rsidRPr="002427B4">
        <w:rPr>
          <w:lang w:val="ru-RU"/>
        </w:rPr>
        <w:br/>
        <w:t>коммуникации;</w:t>
      </w:r>
      <w:r w:rsidRPr="002427B4">
        <w:rPr>
          <w:lang w:val="ru-RU"/>
        </w:rPr>
        <w:br/>
        <w:t>•развитие таких качеств, как воля, целеустремленность, креативность, инициативность,</w:t>
      </w:r>
      <w:r w:rsidRPr="002427B4">
        <w:rPr>
          <w:lang w:val="ru-RU"/>
        </w:rPr>
        <w:br/>
        <w:t>эмпатия, трудолюбие, дисциплинированность;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•формирование общекультурной и этнической идентичности как составляющих гражданскойидентичности личности;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•стремление к лучшему осознанию культуры своего народа и готовность содействовать</w:t>
      </w:r>
      <w:r w:rsidRPr="002427B4">
        <w:rPr>
          <w:lang w:val="ru-RU"/>
        </w:rPr>
        <w:br/>
        <w:t>ознакомлению с ней представителей других стран; толерантное отношени</w:t>
      </w:r>
      <w:r w:rsidRPr="002427B4">
        <w:rPr>
          <w:lang w:val="ru-RU"/>
        </w:rPr>
        <w:t>е к проявлениям</w:t>
      </w:r>
      <w:r w:rsidRPr="002427B4">
        <w:rPr>
          <w:lang w:val="ru-RU"/>
        </w:rPr>
        <w:br/>
        <w:t>иной культуры; осознание себя гражданином своей страны и мира;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•готовность отстаивать национальные и общечеловеческие (гуманистические,</w:t>
      </w:r>
      <w:r w:rsidRPr="002427B4">
        <w:rPr>
          <w:lang w:val="ru-RU"/>
        </w:rPr>
        <w:br/>
        <w:t>демократические) ценности, свою гражданскую позицию.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Метапредметные результаты: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 xml:space="preserve">•развитие умения </w:t>
      </w:r>
      <w:r w:rsidRPr="002427B4">
        <w:rPr>
          <w:lang w:val="ru-RU"/>
        </w:rPr>
        <w:t>планировать свое речевое и неречевое поведение;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•развитие коммуникативной компетенции, включая умение взаимодействовать с</w:t>
      </w:r>
      <w:r w:rsidRPr="002427B4">
        <w:rPr>
          <w:lang w:val="ru-RU"/>
        </w:rPr>
        <w:br/>
        <w:t>окружающими, выполняя разные социальные роли;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•развитие исследовательских учебных действий, включая навыки работы с информацией:</w:t>
      </w:r>
      <w:r w:rsidRPr="002427B4">
        <w:rPr>
          <w:lang w:val="ru-RU"/>
        </w:rPr>
        <w:br/>
        <w:t>поиск</w:t>
      </w:r>
      <w:r w:rsidRPr="002427B4">
        <w:rPr>
          <w:lang w:val="ru-RU"/>
        </w:rPr>
        <w:t xml:space="preserve"> и выделение нужной информации, обобщение и фиксация информации;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•развитие смыслового чтения, включая умение определять тему, прогнозировать содержание</w:t>
      </w:r>
      <w:r w:rsidRPr="002427B4">
        <w:rPr>
          <w:lang w:val="ru-RU"/>
        </w:rPr>
        <w:br/>
        <w:t>текста по заголовку/по ключевым словам, выделять основную мысль, главные факты, опускаявторостепенные, у</w:t>
      </w:r>
      <w:r w:rsidRPr="002427B4">
        <w:rPr>
          <w:lang w:val="ru-RU"/>
        </w:rPr>
        <w:t>станавливать логическую последовательность основных фактов;</w:t>
      </w:r>
    </w:p>
    <w:p w:rsidR="00FF6D59" w:rsidRPr="002427B4" w:rsidRDefault="002427B4">
      <w:pPr>
        <w:jc w:val="both"/>
        <w:rPr>
          <w:lang w:val="ru-RU"/>
        </w:rPr>
      </w:pPr>
      <w:r w:rsidRPr="002427B4">
        <w:rPr>
          <w:lang w:val="ru-RU"/>
        </w:rPr>
        <w:t>•осуществление регулятивных действий самонаблюдения, самоконтроля, самооценки в</w:t>
      </w:r>
      <w:r w:rsidRPr="002427B4">
        <w:rPr>
          <w:lang w:val="ru-RU"/>
        </w:rPr>
        <w:br/>
        <w:t xml:space="preserve">процессе коммуникативной деятельности на </w:t>
      </w:r>
      <w:r>
        <w:rPr>
          <w:lang w:val="ru-RU"/>
        </w:rPr>
        <w:t>бурятском</w:t>
      </w:r>
      <w:r w:rsidRPr="002427B4">
        <w:rPr>
          <w:lang w:val="ru-RU"/>
        </w:rPr>
        <w:t>языке.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Предметные результаты: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В коммуникативной сфере (т. е. владе</w:t>
      </w:r>
      <w:r w:rsidRPr="002427B4">
        <w:rPr>
          <w:lang w:val="ru-RU"/>
        </w:rPr>
        <w:t>нии бурятским языком как средством общения)</w:t>
      </w:r>
      <w:r w:rsidRPr="002427B4">
        <w:rPr>
          <w:lang w:val="ru-RU"/>
        </w:rPr>
        <w:br/>
        <w:t>Речевая компетенция</w:t>
      </w:r>
      <w:r>
        <w:t> </w:t>
      </w:r>
      <w:r w:rsidRPr="002427B4">
        <w:rPr>
          <w:lang w:val="ru-RU"/>
        </w:rPr>
        <w:t>в следующих видах речевой деятельности: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Говорение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Диалогическая речь. Диалог этикетного характера – начинать, поддерживать и заканчивать разговор; поздравлять, выражать пожелания и реагировать</w:t>
      </w:r>
      <w:r w:rsidRPr="002427B4">
        <w:rPr>
          <w:lang w:val="ru-RU"/>
        </w:rPr>
        <w:t xml:space="preserve"> на них; выражать благодарность; </w:t>
      </w:r>
      <w:r w:rsidRPr="002427B4">
        <w:rPr>
          <w:lang w:val="ru-RU"/>
        </w:rPr>
        <w:lastRenderedPageBreak/>
        <w:t>вежливо переспрашивать, отказываться и соглашаться; диалог- расспрос – запрашивать и сообщать фактическую информацию (Хэн? Кто?), (Юун? Что?), (Яагаад? Как?), (Хаана? Где?), (Хайшаа? Куда?), (Хэзээ? Когда?), (Хэнтэй? С кем?</w:t>
      </w:r>
      <w:r w:rsidRPr="002427B4">
        <w:rPr>
          <w:lang w:val="ru-RU"/>
        </w:rPr>
        <w:t>), (Юундэ? Почему?), переходя с позиции спрашивающего на позицию отвечающего; целенаправленно расспрашивать, «брать интервью»; диалог - побуждение к действию – обращаться с просьбой и выражать готовность или отказ ее выполнить; давать совет и принимать, не</w:t>
      </w:r>
      <w:r w:rsidRPr="002427B4">
        <w:rPr>
          <w:lang w:val="ru-RU"/>
        </w:rPr>
        <w:t xml:space="preserve">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выражать точку зрения и с</w:t>
      </w:r>
      <w:r w:rsidRPr="002427B4">
        <w:rPr>
          <w:lang w:val="ru-RU"/>
        </w:rPr>
        <w:t>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 нежелание), эмоциональную поддержку партнера, в том числе с помощью комплиментов. Комб</w:t>
      </w:r>
      <w:r w:rsidRPr="002427B4">
        <w:rPr>
          <w:lang w:val="ru-RU"/>
        </w:rPr>
        <w:t>инирование указанных видов диалога для решения более сложных коммуникативных задач.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Монологическая речь.Краткие высказывания о фактах и событиях с использованием таких коммуникативных типов речи, как описание или характеристика, повествование и сообщение; </w:t>
      </w:r>
      <w:r w:rsidRPr="002427B4">
        <w:rPr>
          <w:lang w:val="ru-RU"/>
        </w:rPr>
        <w:t>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Аудирование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Восприятие на слух</w:t>
      </w:r>
      <w:r w:rsidRPr="002427B4">
        <w:rPr>
          <w:lang w:val="ru-RU"/>
        </w:rPr>
        <w:t xml:space="preserve"> и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стиля текста. Формирование умений: выделять осн</w:t>
      </w:r>
      <w:r w:rsidRPr="002427B4">
        <w:rPr>
          <w:lang w:val="ru-RU"/>
        </w:rPr>
        <w:t>овную мысль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контекст; игнорирова</w:t>
      </w:r>
      <w:r w:rsidRPr="002427B4">
        <w:rPr>
          <w:lang w:val="ru-RU"/>
        </w:rPr>
        <w:t>ть неизвестный языковой материал, несущественный для понимания.</w:t>
      </w:r>
    </w:p>
    <w:p w:rsidR="00FF6D59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Чтени</w:t>
      </w:r>
      <w:r>
        <w:rPr>
          <w:lang w:val="ru-RU"/>
        </w:rPr>
        <w:t>е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</w:t>
      </w:r>
      <w:r w:rsidRPr="002427B4">
        <w:rPr>
          <w:lang w:val="ru-RU"/>
        </w:rPr>
        <w:t>олным пониманием содержания (изучающее чтение); с выборочным пониманием нужной или интересующей информацией (поисковое/просмотровое чтение). Использование словаря независимо от вида чтения. Чтение с пониманием основного содержания аутентичных текстов на ма</w:t>
      </w:r>
      <w:r w:rsidRPr="002427B4">
        <w:rPr>
          <w:lang w:val="ru-RU"/>
        </w:rPr>
        <w:t>териалах, отражающих особенности быта, жизни, культуры бурят.</w:t>
      </w:r>
    </w:p>
    <w:p w:rsidR="00FF6D59" w:rsidRPr="002427B4" w:rsidRDefault="002427B4">
      <w:pPr>
        <w:ind w:firstLineChars="300" w:firstLine="720"/>
        <w:jc w:val="both"/>
        <w:rPr>
          <w:b/>
          <w:lang w:val="ru-RU"/>
        </w:rPr>
      </w:pPr>
      <w:r w:rsidRPr="002427B4">
        <w:rPr>
          <w:lang w:val="ru-RU"/>
        </w:rPr>
        <w:t>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</w:t>
      </w:r>
      <w:r w:rsidRPr="002427B4">
        <w:rPr>
          <w:lang w:val="ru-RU"/>
        </w:rPr>
        <w:t>ь основных фактов текста</w:t>
      </w:r>
      <w:r>
        <w:rPr>
          <w:lang w:val="ru-RU"/>
        </w:rPr>
        <w:t>.</w:t>
      </w:r>
    </w:p>
    <w:p w:rsidR="00FF6D59" w:rsidRPr="002427B4" w:rsidRDefault="002427B4">
      <w:pPr>
        <w:pStyle w:val="a6"/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Письменная речь. Развитие умений производить выписки из текста; писать короткие поздравления (с днем рождения, другими праздниками), выражать пожелания; заполнять формуляр (указывать имя, фамилию, пол, возраст, гражданство, адрес)</w:t>
      </w:r>
      <w:r w:rsidRPr="002427B4">
        <w:rPr>
          <w:lang w:val="ru-RU"/>
        </w:rPr>
        <w:t>;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Языковые</w:t>
      </w:r>
      <w:r w:rsidRPr="002427B4">
        <w:rPr>
          <w:lang w:val="ru-RU"/>
        </w:rPr>
        <w:t xml:space="preserve"> знания и навыки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Фонетика и орфография. Гласные и согласные звуки. Сингармонизм. Перелом гласных. Краткие и долгие гласные (продолжение). Йотированные гласные. Глухие и звонкие, твердые и мягкие согласные.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Ударение и его смыслоразличительная роль. Ударение</w:t>
      </w:r>
      <w:r w:rsidRPr="002427B4">
        <w:rPr>
          <w:lang w:val="ru-RU"/>
        </w:rPr>
        <w:t xml:space="preserve"> в бурятском слове.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Лексика. Однозначные и многозначные слова (общее понятие). Синонимы, антонимы, омонимы. Общеупотребительные слова. Термины. Фразеологизмы, их семантика, функции. Словари.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Словообразование. Значимые части слова. Использование наиболее пр</w:t>
      </w:r>
      <w:r w:rsidRPr="002427B4">
        <w:rPr>
          <w:lang w:val="ru-RU"/>
        </w:rPr>
        <w:t>одуктивных суффиксов. Особенности бурятского словообразования.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Грамматика. Части речи. Знаменательные и служебные части речи (продолжение).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lastRenderedPageBreak/>
        <w:t>Предложно-падежная система бурятского языка. Степени сравнения прилагательных.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Местоимение (продолжение). Склонение </w:t>
      </w:r>
      <w:r w:rsidRPr="002427B4">
        <w:rPr>
          <w:lang w:val="ru-RU"/>
        </w:rPr>
        <w:t>местоимений. Личное и безличное притяжание. Собирательные числительные. Числительные, обозначающие приблизительное количество.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Наречие образа действия, причины и следствия. Глагол (продолжение). Наклонение глагола. Формы обращения. Причастие и деепричастие</w:t>
      </w:r>
      <w:r w:rsidRPr="002427B4">
        <w:rPr>
          <w:lang w:val="ru-RU"/>
        </w:rPr>
        <w:t>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Синтаксис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Словосочетание и предложение. Виды простого предложения по цели высказывания; </w:t>
      </w:r>
      <w:bookmarkStart w:id="0" w:name="_GoBack"/>
      <w:bookmarkEnd w:id="0"/>
      <w:r w:rsidRPr="002427B4">
        <w:rPr>
          <w:lang w:val="ru-RU"/>
        </w:rPr>
        <w:t>односоставные и двусоставные предложения. Однородные члены предложения, употребление.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Прямая и косвенная речь (общее понятие). Обращение (общее понятие).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Социокультурная компетенция</w:t>
      </w:r>
    </w:p>
    <w:p w:rsidR="00FF6D59" w:rsidRDefault="002427B4">
      <w:pPr>
        <w:ind w:firstLineChars="300" w:firstLine="720"/>
        <w:jc w:val="both"/>
        <w:rPr>
          <w:rStyle w:val="10"/>
        </w:rPr>
      </w:pPr>
      <w:r w:rsidRPr="002427B4">
        <w:rPr>
          <w:lang w:val="ru-RU"/>
        </w:rPr>
        <w:t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экстралингвистических и лингвострановедческих знаний, навыков и умений ве</w:t>
      </w:r>
      <w:r w:rsidRPr="002427B4">
        <w:rPr>
          <w:lang w:val="ru-RU"/>
        </w:rPr>
        <w:t>рбальногои невербального поведения за счет новых тем и проблематики речевого общения с учетом специфики этапа обученияи иные факты, описанные в тексте</w:t>
      </w:r>
      <w:r>
        <w:rPr>
          <w:lang w:val="ru-RU"/>
        </w:rPr>
        <w:t>.</w:t>
      </w:r>
    </w:p>
    <w:p w:rsidR="00FF6D59" w:rsidRDefault="00FF6D59">
      <w:pPr>
        <w:pStyle w:val="1"/>
        <w:ind w:left="0"/>
        <w:jc w:val="both"/>
        <w:rPr>
          <w:rStyle w:val="10"/>
          <w:b/>
          <w:bCs/>
        </w:rPr>
      </w:pPr>
    </w:p>
    <w:p w:rsidR="00FF6D59" w:rsidRDefault="002427B4" w:rsidP="00FF6D59">
      <w:pPr>
        <w:pStyle w:val="1"/>
        <w:ind w:left="0" w:firstLineChars="1100" w:firstLine="2650"/>
        <w:jc w:val="both"/>
        <w:rPr>
          <w:lang w:eastAsia="ru-RU"/>
        </w:rPr>
      </w:pPr>
      <w:r>
        <w:rPr>
          <w:lang w:eastAsia="ru-RU"/>
        </w:rPr>
        <w:t xml:space="preserve">Содержание </w:t>
      </w:r>
      <w:r w:rsidRPr="002427B4">
        <w:rPr>
          <w:lang w:eastAsia="ru-RU"/>
        </w:rPr>
        <w:t xml:space="preserve"> учебного курса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Обучение бурятскому языку  в 5-9 классах основной школы </w:t>
      </w:r>
      <w:r>
        <w:t> </w:t>
      </w:r>
      <w:r w:rsidRPr="002427B4">
        <w:rPr>
          <w:lang w:val="ru-RU"/>
        </w:rPr>
        <w:t>обеспечивает развит</w:t>
      </w:r>
      <w:r w:rsidRPr="002427B4">
        <w:rPr>
          <w:lang w:val="ru-RU"/>
        </w:rPr>
        <w:t>ие и совершенствование сформированной к этому времени коммуникативной компетенции на бурятском языке в говорении, аудировании, чтении и письме, включающей языковую и социокультурную компетенции, а также развитие учебно-познавательной и компенсаторной компе</w:t>
      </w:r>
      <w:r w:rsidRPr="002427B4">
        <w:rPr>
          <w:lang w:val="ru-RU"/>
        </w:rPr>
        <w:t>тенций.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Коммуникативная компетенция развивается и совершенствуется в соответствии с отобранными для данного </w:t>
      </w:r>
      <w:r>
        <w:t> </w:t>
      </w:r>
      <w:r w:rsidRPr="002427B4">
        <w:rPr>
          <w:lang w:val="ru-RU"/>
        </w:rPr>
        <w:t>этапа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Расширяется спектр социокультурных знаний и умений учащихся 5-9 классов с учетом их интересов и возрастных психологических особенностей. Целенаправленно формируются умения представлять свой регион, ее культуру средствами бурятского языка в условиях межкул</w:t>
      </w:r>
      <w:r w:rsidRPr="002427B4">
        <w:rPr>
          <w:lang w:val="ru-RU"/>
        </w:rPr>
        <w:t>ьтурного общения.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Расширяется спектр общеучебных и специальных учебных умений, таких, как умение пользоваться справочником учебника, двуязычным словарем, электронным учебником по бурятскому языку.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В контексте формирования системы межличностных отношений, с</w:t>
      </w:r>
      <w:r w:rsidRPr="002427B4">
        <w:rPr>
          <w:lang w:val="ru-RU"/>
        </w:rPr>
        <w:t>пособности к самоанализу и самооценке, эмоционально-ценностного отношения к миру, происходящих в основной школе, авторами ставится задача акцентировать внимание учащихся на стремлении к взаимопониманию людей разных сообществ, осознании роли бурятского язык</w:t>
      </w:r>
      <w:r w:rsidRPr="002427B4">
        <w:rPr>
          <w:lang w:val="ru-RU"/>
        </w:rPr>
        <w:t xml:space="preserve">а, как одного из средств межличностного и </w:t>
      </w:r>
      <w:r>
        <w:t> </w:t>
      </w:r>
      <w:r w:rsidRPr="002427B4">
        <w:rPr>
          <w:lang w:val="ru-RU"/>
        </w:rPr>
        <w:t>межкультурного общения в регионе: на формирование положительного отношения к бурятскому языку, культуре народа, говорящего на нем;понимании важности изучения бурятского и других языков в современном мире и потребн</w:t>
      </w:r>
      <w:r w:rsidRPr="002427B4">
        <w:rPr>
          <w:lang w:val="ru-RU"/>
        </w:rPr>
        <w:t>ости пользоваться ими, в том числе и как одним из способов самореализации и социальной адаптации.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Продолжается накопление лингвистических знаний, позволяющих осознавать особенности своего мышления на основе сопоставления бурятского языка с русским; формиро</w:t>
      </w:r>
      <w:r w:rsidRPr="002427B4">
        <w:rPr>
          <w:lang w:val="ru-RU"/>
        </w:rPr>
        <w:t xml:space="preserve">вание знаний о культуре, реалиях и традициях бурятского народа, представлений о достижениях культуры </w:t>
      </w:r>
      <w:r>
        <w:t> </w:t>
      </w:r>
      <w:r w:rsidRPr="002427B4">
        <w:rPr>
          <w:lang w:val="ru-RU"/>
        </w:rPr>
        <w:t>народов Республики Бурятия в развитии общечеловеческой культуры.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 xml:space="preserve">Большое значение придается проектной деятельности, осуществляемой </w:t>
      </w:r>
      <w:r>
        <w:t> </w:t>
      </w:r>
      <w:r w:rsidRPr="002427B4">
        <w:rPr>
          <w:lang w:val="ru-RU"/>
        </w:rPr>
        <w:t>в индивидуальном режим</w:t>
      </w:r>
      <w:r w:rsidRPr="002427B4">
        <w:rPr>
          <w:lang w:val="ru-RU"/>
        </w:rPr>
        <w:t>е и сотрудничестве. Учащиеся приобретают опыт творческой и поисковой деятельности.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Технологии:</w:t>
      </w:r>
      <w:r>
        <w:t> </w:t>
      </w:r>
      <w:r w:rsidRPr="002427B4">
        <w:rPr>
          <w:lang w:val="ru-RU"/>
        </w:rPr>
        <w:t>Информационно-коммуникационные технологии. (ИКТ), игровая, технология коммуникативного обучения иноязычной культуре, валеологические.</w:t>
      </w:r>
    </w:p>
    <w:p w:rsidR="00FF6D59" w:rsidRPr="002427B4" w:rsidRDefault="002427B4">
      <w:pPr>
        <w:ind w:firstLineChars="300" w:firstLine="720"/>
        <w:jc w:val="both"/>
        <w:rPr>
          <w:lang w:val="ru-RU"/>
        </w:rPr>
      </w:pPr>
      <w:r w:rsidRPr="002427B4">
        <w:rPr>
          <w:lang w:val="ru-RU"/>
        </w:rPr>
        <w:t>Методы:</w:t>
      </w:r>
      <w:r>
        <w:t> </w:t>
      </w:r>
      <w:r w:rsidRPr="002427B4">
        <w:rPr>
          <w:lang w:val="ru-RU"/>
        </w:rPr>
        <w:t>Коммуникативный, об</w:t>
      </w:r>
      <w:r w:rsidRPr="002427B4">
        <w:rPr>
          <w:lang w:val="ru-RU"/>
        </w:rPr>
        <w:t xml:space="preserve">ъяснительно-иллюстративный метод, репродуктивный метод, словесные методы, наглядные методы, практические методы, частично-поисковый или эвристический метод. </w:t>
      </w:r>
      <w:r>
        <w:t> </w:t>
      </w:r>
    </w:p>
    <w:p w:rsidR="00FF6D59" w:rsidRPr="002427B4" w:rsidRDefault="002427B4">
      <w:pPr>
        <w:ind w:firstLineChars="300" w:firstLine="720"/>
        <w:jc w:val="both"/>
        <w:rPr>
          <w:b/>
          <w:bCs/>
          <w:color w:val="000000"/>
          <w:lang w:val="ru-RU"/>
        </w:rPr>
      </w:pPr>
      <w:r w:rsidRPr="002427B4">
        <w:rPr>
          <w:lang w:val="ru-RU"/>
        </w:rPr>
        <w:t>Формы контроля:устный и письменный; фронтальный и индивидуальный,</w:t>
      </w:r>
      <w:r>
        <w:t> </w:t>
      </w:r>
      <w:r w:rsidRPr="002427B4">
        <w:rPr>
          <w:lang w:val="ru-RU"/>
        </w:rPr>
        <w:t>текущий, рубежный и итоговый.</w:t>
      </w:r>
    </w:p>
    <w:p w:rsidR="00FF6D59" w:rsidRPr="002427B4" w:rsidRDefault="002427B4">
      <w:pPr>
        <w:ind w:rightChars="-8" w:right="-19" w:firstLineChars="300" w:firstLine="720"/>
        <w:jc w:val="both"/>
        <w:rPr>
          <w:color w:val="000000"/>
          <w:lang w:val="ru-RU"/>
        </w:rPr>
      </w:pPr>
      <w:r w:rsidRPr="002427B4">
        <w:rPr>
          <w:color w:val="000000"/>
          <w:lang w:val="ru-RU"/>
        </w:rPr>
        <w:lastRenderedPageBreak/>
        <w:t>П</w:t>
      </w:r>
      <w:r w:rsidRPr="002427B4">
        <w:rPr>
          <w:color w:val="000000"/>
          <w:lang w:val="ru-RU"/>
        </w:rPr>
        <w:t xml:space="preserve">рограмма предусматривает обучение бурятскому языку как государственного в </w:t>
      </w:r>
      <w:r w:rsidRPr="002427B4">
        <w:rPr>
          <w:color w:val="000000"/>
          <w:lang w:val="ru-RU"/>
        </w:rPr>
        <w:t xml:space="preserve">8 </w:t>
      </w:r>
      <w:r w:rsidRPr="002427B4">
        <w:rPr>
          <w:color w:val="000000"/>
          <w:lang w:val="ru-RU"/>
        </w:rPr>
        <w:t xml:space="preserve">классе - 2 часа в неделю, </w:t>
      </w:r>
      <w:r>
        <w:rPr>
          <w:color w:val="000000"/>
        </w:rPr>
        <w:t>I</w:t>
      </w:r>
      <w:r w:rsidRPr="002427B4">
        <w:rPr>
          <w:color w:val="000000"/>
          <w:lang w:val="ru-RU"/>
        </w:rPr>
        <w:t xml:space="preserve"> четверть - 18 часов, </w:t>
      </w:r>
      <w:r>
        <w:rPr>
          <w:color w:val="000000"/>
        </w:rPr>
        <w:t>II</w:t>
      </w:r>
      <w:r w:rsidRPr="002427B4">
        <w:rPr>
          <w:color w:val="000000"/>
          <w:lang w:val="ru-RU"/>
        </w:rPr>
        <w:t xml:space="preserve"> четверть - 14 часов, </w:t>
      </w:r>
      <w:r>
        <w:rPr>
          <w:color w:val="000000"/>
        </w:rPr>
        <w:t>III</w:t>
      </w:r>
      <w:r w:rsidRPr="002427B4">
        <w:rPr>
          <w:color w:val="000000"/>
          <w:lang w:val="ru-RU"/>
        </w:rPr>
        <w:t xml:space="preserve"> четверть - 20 часов, </w:t>
      </w:r>
      <w:r>
        <w:rPr>
          <w:color w:val="000000"/>
        </w:rPr>
        <w:t>IV</w:t>
      </w:r>
      <w:r w:rsidRPr="002427B4">
        <w:rPr>
          <w:color w:val="000000"/>
          <w:lang w:val="ru-RU"/>
        </w:rPr>
        <w:t xml:space="preserve"> четверть - 16 часов, </w:t>
      </w:r>
      <w:r>
        <w:rPr>
          <w:color w:val="000000"/>
        </w:rPr>
        <w:t> </w:t>
      </w:r>
      <w:r w:rsidRPr="002427B4">
        <w:rPr>
          <w:color w:val="000000"/>
          <w:lang w:val="ru-RU"/>
        </w:rPr>
        <w:t xml:space="preserve">итого 68 часов в год. </w:t>
      </w:r>
    </w:p>
    <w:p w:rsidR="00FF6D59" w:rsidRDefault="00FF6D59">
      <w:pPr>
        <w:pStyle w:val="1"/>
        <w:ind w:left="0"/>
        <w:jc w:val="both"/>
        <w:rPr>
          <w:rStyle w:val="10"/>
          <w:b/>
          <w:bCs/>
        </w:rPr>
      </w:pP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>Амар сайн , Буряад хэлэн - 2ч.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>Ту</w:t>
      </w:r>
      <w:r>
        <w:rPr>
          <w:lang w:val="ru-RU"/>
        </w:rPr>
        <w:t xml:space="preserve">рэл </w:t>
      </w:r>
      <w:r>
        <w:t>h</w:t>
      </w:r>
      <w:r>
        <w:rPr>
          <w:lang w:val="ru-RU"/>
        </w:rPr>
        <w:t>айхан Буряадни  - 12ч.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>Энхэ элуур байдал - 12ч.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t>H</w:t>
      </w:r>
      <w:r>
        <w:rPr>
          <w:lang w:val="ru-RU"/>
        </w:rPr>
        <w:t>онирхол - 14ч.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 xml:space="preserve">Заншалта </w:t>
      </w:r>
      <w:r>
        <w:t>h</w:t>
      </w:r>
      <w:r>
        <w:rPr>
          <w:lang w:val="ru-RU"/>
        </w:rPr>
        <w:t>айндэрнууд - 10ч.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>Эхэ байгаалияа гамная! -14ч.</w:t>
      </w:r>
    </w:p>
    <w:p w:rsidR="00FF6D59" w:rsidRDefault="002427B4">
      <w:pPr>
        <w:numPr>
          <w:ilvl w:val="0"/>
          <w:numId w:val="5"/>
        </w:numPr>
        <w:ind w:firstLineChars="300" w:firstLine="720"/>
        <w:jc w:val="both"/>
        <w:rPr>
          <w:lang w:val="ru-RU"/>
        </w:rPr>
      </w:pPr>
      <w:r>
        <w:rPr>
          <w:lang w:val="ru-RU"/>
        </w:rPr>
        <w:t>Мэргэжэл - 4ч.</w:t>
      </w:r>
    </w:p>
    <w:p w:rsidR="00FF6D59" w:rsidRDefault="00FF6D59">
      <w:pPr>
        <w:jc w:val="both"/>
        <w:rPr>
          <w:lang w:val="ru-RU"/>
        </w:rPr>
        <w:sectPr w:rsidR="00FF6D59">
          <w:pgSz w:w="11850" w:h="16783"/>
          <w:pgMar w:top="1134" w:right="1134" w:bottom="1134" w:left="1134" w:header="720" w:footer="720" w:gutter="0"/>
          <w:cols w:space="720" w:equalWidth="0">
            <w:col w:w="10410"/>
          </w:cols>
        </w:sectPr>
      </w:pPr>
    </w:p>
    <w:p w:rsidR="00FF6D59" w:rsidRDefault="002427B4" w:rsidP="00FF6D59">
      <w:pPr>
        <w:ind w:firstLineChars="700" w:firstLine="1687"/>
        <w:jc w:val="both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FF6D59" w:rsidRDefault="00FF6D59">
      <w:pPr>
        <w:autoSpaceDE w:val="0"/>
        <w:autoSpaceDN w:val="0"/>
        <w:adjustRightInd w:val="0"/>
        <w:ind w:left="360"/>
        <w:jc w:val="both"/>
        <w:rPr>
          <w:bCs/>
        </w:rPr>
      </w:pPr>
    </w:p>
    <w:tbl>
      <w:tblPr>
        <w:tblpPr w:leftFromText="180" w:rightFromText="180" w:vertAnchor="text" w:horzAnchor="page" w:tblpX="1501" w:tblpY="92"/>
        <w:tblOverlap w:val="never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4348"/>
        <w:gridCol w:w="899"/>
        <w:gridCol w:w="1143"/>
        <w:gridCol w:w="1171"/>
        <w:gridCol w:w="1015"/>
        <w:gridCol w:w="1085"/>
      </w:tblGrid>
      <w:tr w:rsidR="00FF6D59" w:rsidRPr="002427B4">
        <w:trPr>
          <w:trHeight w:val="654"/>
        </w:trPr>
        <w:tc>
          <w:tcPr>
            <w:tcW w:w="559" w:type="dxa"/>
          </w:tcPr>
          <w:p w:rsidR="00FF6D59" w:rsidRDefault="002427B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48" w:type="dxa"/>
          </w:tcPr>
          <w:p w:rsidR="00FF6D59" w:rsidRDefault="002427B4">
            <w:pPr>
              <w:jc w:val="center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899" w:type="dxa"/>
          </w:tcPr>
          <w:p w:rsidR="00FF6D59" w:rsidRDefault="0024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</w:t>
            </w:r>
            <w:r>
              <w:rPr>
                <w:b/>
                <w:lang w:val="ru-RU"/>
              </w:rPr>
              <w:t>-во часов</w:t>
            </w:r>
          </w:p>
        </w:tc>
        <w:tc>
          <w:tcPr>
            <w:tcW w:w="1143" w:type="dxa"/>
          </w:tcPr>
          <w:p w:rsidR="00FF6D59" w:rsidRDefault="002427B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  <w:r>
              <w:rPr>
                <w:b/>
                <w:bCs/>
                <w:lang w:val="ru-RU"/>
              </w:rPr>
              <w:t xml:space="preserve"> по плану 8 «а,б,в,г»</w:t>
            </w:r>
          </w:p>
        </w:tc>
        <w:tc>
          <w:tcPr>
            <w:tcW w:w="1171" w:type="dxa"/>
          </w:tcPr>
          <w:p w:rsidR="00FF6D59" w:rsidRDefault="002427B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  <w:r>
              <w:rPr>
                <w:b/>
                <w:bCs/>
                <w:lang w:val="ru-RU"/>
              </w:rPr>
              <w:t xml:space="preserve"> по факту 8 «а,б,в,г»</w:t>
            </w:r>
          </w:p>
        </w:tc>
        <w:tc>
          <w:tcPr>
            <w:tcW w:w="1015" w:type="dxa"/>
          </w:tcPr>
          <w:p w:rsidR="00FF6D59" w:rsidRDefault="002427B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  <w:r>
              <w:rPr>
                <w:b/>
                <w:bCs/>
                <w:lang w:val="ru-RU"/>
              </w:rPr>
              <w:t xml:space="preserve"> по плану 8 «д,е»</w:t>
            </w:r>
          </w:p>
        </w:tc>
        <w:tc>
          <w:tcPr>
            <w:tcW w:w="1085" w:type="dxa"/>
          </w:tcPr>
          <w:p w:rsidR="00FF6D59" w:rsidRDefault="002427B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  <w:r>
              <w:rPr>
                <w:b/>
                <w:bCs/>
                <w:lang w:val="ru-RU"/>
              </w:rPr>
              <w:t xml:space="preserve"> по факту 8 «д,е»</w:t>
            </w:r>
          </w:p>
        </w:tc>
      </w:tr>
      <w:tr w:rsidR="00FF6D59">
        <w:tc>
          <w:tcPr>
            <w:tcW w:w="559" w:type="dxa"/>
          </w:tcPr>
          <w:p w:rsidR="00FF6D59" w:rsidRPr="002427B4" w:rsidRDefault="00FF6D59">
            <w:pPr>
              <w:rPr>
                <w:lang w:val="ru-RU"/>
              </w:rPr>
            </w:pPr>
          </w:p>
        </w:tc>
        <w:tc>
          <w:tcPr>
            <w:tcW w:w="4348" w:type="dxa"/>
          </w:tcPr>
          <w:p w:rsidR="00FF6D59" w:rsidRDefault="002427B4">
            <w:pPr>
              <w:pStyle w:val="af0"/>
              <w:numPr>
                <w:ilvl w:val="0"/>
                <w:numId w:val="6"/>
              </w:numPr>
              <w:rPr>
                <w:b/>
                <w:lang w:val="mn-MN"/>
              </w:rPr>
            </w:pPr>
            <w:r>
              <w:rPr>
                <w:b/>
              </w:rPr>
              <w:t>Здравствуй, бурятский язык!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2ч</w:t>
            </w:r>
            <w:r>
              <w:rPr>
                <w:lang w:val="ru-RU"/>
              </w:rPr>
              <w:t>.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1</w:t>
            </w:r>
          </w:p>
        </w:tc>
        <w:tc>
          <w:tcPr>
            <w:tcW w:w="4348" w:type="dxa"/>
          </w:tcPr>
          <w:p w:rsidR="00FF6D59" w:rsidRDefault="002427B4">
            <w:r>
              <w:t>Родной бурятский язык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1ч.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</w:t>
            </w:r>
          </w:p>
        </w:tc>
        <w:tc>
          <w:tcPr>
            <w:tcW w:w="4348" w:type="dxa"/>
          </w:tcPr>
          <w:p w:rsidR="00FF6D59" w:rsidRDefault="002427B4">
            <w:r>
              <w:t>Здравствуй, бурятский язык!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1ч.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</w:pPr>
            <w:r>
              <w:rPr>
                <w:b/>
              </w:rPr>
              <w:t>Родная Бурятия!</w:t>
            </w:r>
          </w:p>
        </w:tc>
        <w:tc>
          <w:tcPr>
            <w:tcW w:w="899" w:type="dxa"/>
          </w:tcPr>
          <w:p w:rsidR="00FF6D59" w:rsidRDefault="002427B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12ч.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3</w:t>
            </w:r>
          </w:p>
        </w:tc>
        <w:tc>
          <w:tcPr>
            <w:tcW w:w="4348" w:type="dxa"/>
          </w:tcPr>
          <w:p w:rsidR="00FF6D59" w:rsidRDefault="002427B4">
            <w:r>
              <w:t>Прекрасна моя Бурятия!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1ч.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</w:t>
            </w:r>
          </w:p>
        </w:tc>
        <w:tc>
          <w:tcPr>
            <w:tcW w:w="4348" w:type="dxa"/>
          </w:tcPr>
          <w:p w:rsidR="00FF6D59" w:rsidRDefault="002427B4">
            <w:r>
              <w:t>Бурятия моя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</w:t>
            </w:r>
          </w:p>
        </w:tc>
        <w:tc>
          <w:tcPr>
            <w:tcW w:w="4348" w:type="dxa"/>
          </w:tcPr>
          <w:p w:rsidR="00FF6D59" w:rsidRDefault="002427B4">
            <w:r>
              <w:t>Улан-Удэ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</w:t>
            </w:r>
          </w:p>
        </w:tc>
        <w:tc>
          <w:tcPr>
            <w:tcW w:w="4348" w:type="dxa"/>
          </w:tcPr>
          <w:p w:rsidR="00FF6D59" w:rsidRDefault="002427B4">
            <w:r w:rsidRPr="002427B4">
              <w:rPr>
                <w:lang w:val="ru-RU"/>
              </w:rPr>
              <w:t xml:space="preserve">Причастие. Однократные и многократные причастия. </w:t>
            </w:r>
            <w:r>
              <w:t>Кяхта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7</w:t>
            </w:r>
          </w:p>
        </w:tc>
        <w:tc>
          <w:tcPr>
            <w:tcW w:w="4348" w:type="dxa"/>
          </w:tcPr>
          <w:p w:rsidR="00FF6D59" w:rsidRPr="002427B4" w:rsidRDefault="002427B4">
            <w:pPr>
              <w:rPr>
                <w:lang w:val="ru-RU"/>
              </w:rPr>
            </w:pPr>
            <w:r w:rsidRPr="002427B4">
              <w:rPr>
                <w:lang w:val="ru-RU"/>
              </w:rPr>
              <w:t>Временные причастия. Причастие будущего времени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8</w:t>
            </w:r>
          </w:p>
        </w:tc>
        <w:tc>
          <w:tcPr>
            <w:tcW w:w="4348" w:type="dxa"/>
          </w:tcPr>
          <w:p w:rsidR="00FF6D59" w:rsidRDefault="002427B4">
            <w:pPr>
              <w:pStyle w:val="af0"/>
              <w:ind w:left="33"/>
            </w:pPr>
            <w:r>
              <w:t>Причастие прошедшего времени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9</w:t>
            </w:r>
          </w:p>
        </w:tc>
        <w:tc>
          <w:tcPr>
            <w:tcW w:w="4348" w:type="dxa"/>
          </w:tcPr>
          <w:p w:rsidR="00FF6D59" w:rsidRDefault="002427B4">
            <w:r>
              <w:t xml:space="preserve">Утвердительная частица </w:t>
            </w:r>
            <w:r>
              <w:rPr>
                <w:i/>
              </w:rPr>
              <w:t xml:space="preserve">юм. </w:t>
            </w:r>
            <w:r>
              <w:t>Закаменск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10</w:t>
            </w:r>
          </w:p>
        </w:tc>
        <w:tc>
          <w:tcPr>
            <w:tcW w:w="4348" w:type="dxa"/>
          </w:tcPr>
          <w:p w:rsidR="00FF6D59" w:rsidRDefault="002427B4">
            <w:r>
              <w:t xml:space="preserve">Причастие </w:t>
            </w:r>
            <w:r>
              <w:t>давнопрошедшего времени. Северобайкальск.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11</w:t>
            </w:r>
          </w:p>
        </w:tc>
        <w:tc>
          <w:tcPr>
            <w:tcW w:w="4348" w:type="dxa"/>
          </w:tcPr>
          <w:p w:rsidR="00FF6D59" w:rsidRPr="002427B4" w:rsidRDefault="002427B4">
            <w:pPr>
              <w:rPr>
                <w:lang w:val="ru-RU"/>
              </w:rPr>
            </w:pPr>
            <w:r w:rsidRPr="002427B4">
              <w:rPr>
                <w:lang w:val="ru-RU"/>
              </w:rPr>
              <w:t xml:space="preserve">Причастие завершенного прошедшего времени. Тоён. 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12</w:t>
            </w:r>
          </w:p>
        </w:tc>
        <w:tc>
          <w:tcPr>
            <w:tcW w:w="4348" w:type="dxa"/>
          </w:tcPr>
          <w:p w:rsidR="00FF6D59" w:rsidRPr="002427B4" w:rsidRDefault="002427B4">
            <w:pPr>
              <w:rPr>
                <w:lang w:val="ru-RU"/>
              </w:rPr>
            </w:pPr>
            <w:r w:rsidRPr="002427B4">
              <w:rPr>
                <w:lang w:val="ru-RU"/>
              </w:rPr>
              <w:t>Б.Базарон. прекрасна наша Родина!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13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14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lang w:val="ru-RU"/>
              </w:rPr>
              <w:t xml:space="preserve"> над ошибками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</w:pPr>
            <w:r>
              <w:rPr>
                <w:b/>
              </w:rPr>
              <w:t>Здоровый образ жизни.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12ч.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15</w:t>
            </w:r>
          </w:p>
        </w:tc>
        <w:tc>
          <w:tcPr>
            <w:tcW w:w="4348" w:type="dxa"/>
          </w:tcPr>
          <w:p w:rsidR="00FF6D59" w:rsidRDefault="002427B4">
            <w:r w:rsidRPr="002427B4">
              <w:rPr>
                <w:lang w:val="ru-RU"/>
              </w:rPr>
              <w:t>Что</w:t>
            </w:r>
            <w:r w:rsidRPr="002427B4">
              <w:rPr>
                <w:lang w:val="ru-RU"/>
              </w:rPr>
              <w:t xml:space="preserve"> такое здоровый образ жизни? </w:t>
            </w:r>
            <w:r>
              <w:t>Шагай по правильному пути.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16</w:t>
            </w:r>
          </w:p>
        </w:tc>
        <w:tc>
          <w:tcPr>
            <w:tcW w:w="4348" w:type="dxa"/>
          </w:tcPr>
          <w:p w:rsidR="00FF6D59" w:rsidRDefault="002427B4">
            <w:r>
              <w:t>Разделительное деепричастие. Курильщик Тарба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17</w:t>
            </w:r>
          </w:p>
        </w:tc>
        <w:tc>
          <w:tcPr>
            <w:tcW w:w="4348" w:type="dxa"/>
          </w:tcPr>
          <w:p w:rsidR="00FF6D59" w:rsidRDefault="002427B4">
            <w:r>
              <w:t>Улучшаем свое здоровье!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18</w:t>
            </w:r>
          </w:p>
        </w:tc>
        <w:tc>
          <w:tcPr>
            <w:tcW w:w="4348" w:type="dxa"/>
          </w:tcPr>
          <w:p w:rsidR="00FF6D59" w:rsidRDefault="002427B4">
            <w:r>
              <w:t>Что такое дружба?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19</w:t>
            </w:r>
          </w:p>
        </w:tc>
        <w:tc>
          <w:tcPr>
            <w:tcW w:w="4348" w:type="dxa"/>
          </w:tcPr>
          <w:p w:rsidR="00FF6D59" w:rsidRDefault="002427B4">
            <w:r>
              <w:t>Соединительное деепричастие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20</w:t>
            </w:r>
          </w:p>
        </w:tc>
        <w:tc>
          <w:tcPr>
            <w:tcW w:w="4348" w:type="dxa"/>
          </w:tcPr>
          <w:p w:rsidR="00FF6D59" w:rsidRPr="002427B4" w:rsidRDefault="002427B4">
            <w:pPr>
              <w:rPr>
                <w:lang w:val="ru-RU"/>
              </w:rPr>
            </w:pPr>
            <w:r w:rsidRPr="002427B4">
              <w:rPr>
                <w:lang w:val="ru-RU"/>
              </w:rPr>
              <w:t xml:space="preserve">Деньги в жизни человека. Свой </w:t>
            </w:r>
            <w:r w:rsidRPr="002427B4">
              <w:rPr>
                <w:lang w:val="ru-RU"/>
              </w:rPr>
              <w:t>бизнес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21</w:t>
            </w:r>
          </w:p>
        </w:tc>
        <w:tc>
          <w:tcPr>
            <w:tcW w:w="4348" w:type="dxa"/>
          </w:tcPr>
          <w:p w:rsidR="00FF6D59" w:rsidRDefault="002427B4">
            <w:r>
              <w:t xml:space="preserve">Счастье. 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4348" w:type="dxa"/>
          </w:tcPr>
          <w:p w:rsidR="00FF6D59" w:rsidRDefault="002427B4">
            <w:r>
              <w:t>Современные технологии связи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4348" w:type="dxa"/>
          </w:tcPr>
          <w:p w:rsidR="00FF6D59" w:rsidRDefault="002427B4">
            <w:r>
              <w:t xml:space="preserve">Подарок 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25</w:t>
            </w:r>
          </w:p>
        </w:tc>
        <w:tc>
          <w:tcPr>
            <w:tcW w:w="4348" w:type="dxa"/>
          </w:tcPr>
          <w:p w:rsidR="00FF6D59" w:rsidRDefault="002427B4">
            <w:r>
              <w:t>Д.Улзытуев. Моя и твоя звездочки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26</w:t>
            </w:r>
          </w:p>
        </w:tc>
        <w:tc>
          <w:tcPr>
            <w:tcW w:w="4348" w:type="dxa"/>
          </w:tcPr>
          <w:p w:rsidR="00FF6D59" w:rsidRDefault="002427B4">
            <w:r>
              <w:t>Первая любовь.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Интерес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14ч.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27</w:t>
            </w:r>
          </w:p>
        </w:tc>
        <w:tc>
          <w:tcPr>
            <w:tcW w:w="4348" w:type="dxa"/>
          </w:tcPr>
          <w:p w:rsidR="00FF6D59" w:rsidRDefault="002427B4">
            <w:r>
              <w:t xml:space="preserve">Что такое развлечение? Будешь </w:t>
            </w:r>
            <w:r>
              <w:t>строителем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28</w:t>
            </w:r>
          </w:p>
        </w:tc>
        <w:tc>
          <w:tcPr>
            <w:tcW w:w="4348" w:type="dxa"/>
          </w:tcPr>
          <w:p w:rsidR="00FF6D59" w:rsidRDefault="002427B4">
            <w:r>
              <w:t>Приглашение друга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29</w:t>
            </w:r>
          </w:p>
        </w:tc>
        <w:tc>
          <w:tcPr>
            <w:tcW w:w="4348" w:type="dxa"/>
          </w:tcPr>
          <w:p w:rsidR="00FF6D59" w:rsidRDefault="002427B4">
            <w:pPr>
              <w:pStyle w:val="af0"/>
              <w:ind w:left="33"/>
              <w:jc w:val="both"/>
            </w:pPr>
            <w:r>
              <w:t>Соревнование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30</w:t>
            </w:r>
          </w:p>
        </w:tc>
        <w:tc>
          <w:tcPr>
            <w:tcW w:w="4348" w:type="dxa"/>
          </w:tcPr>
          <w:p w:rsidR="00FF6D59" w:rsidRDefault="002427B4">
            <w:r>
              <w:t>Предварительное, последовательное деепричастия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4348" w:type="dxa"/>
          </w:tcPr>
          <w:p w:rsidR="00FF6D59" w:rsidRDefault="002427B4">
            <w:r>
              <w:t>Вы занимаетесь спортом?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4348" w:type="dxa"/>
          </w:tcPr>
          <w:p w:rsidR="00FF6D59" w:rsidRDefault="002427B4">
            <w:r>
              <w:t>Обычай степи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4348" w:type="dxa"/>
          </w:tcPr>
          <w:p w:rsidR="00FF6D59" w:rsidRDefault="002427B4">
            <w:r>
              <w:t>Искусство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4348" w:type="dxa"/>
          </w:tcPr>
          <w:p w:rsidR="00FF6D59" w:rsidRDefault="002427B4">
            <w:r>
              <w:t>Даши Намдаков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4348" w:type="dxa"/>
          </w:tcPr>
          <w:p w:rsidR="00FF6D59" w:rsidRDefault="002427B4">
            <w:r>
              <w:t>Контрольная работа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lang w:val="ru-RU"/>
              </w:rPr>
              <w:t xml:space="preserve"> над ошибка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37</w:t>
            </w:r>
          </w:p>
        </w:tc>
        <w:tc>
          <w:tcPr>
            <w:tcW w:w="4348" w:type="dxa"/>
          </w:tcPr>
          <w:p w:rsidR="00FF6D59" w:rsidRDefault="002427B4">
            <w:r>
              <w:t>Ансамбль «Лотос»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38</w:t>
            </w:r>
          </w:p>
        </w:tc>
        <w:tc>
          <w:tcPr>
            <w:tcW w:w="4348" w:type="dxa"/>
          </w:tcPr>
          <w:p w:rsidR="00FF6D59" w:rsidRDefault="002427B4">
            <w:r>
              <w:t>Хвала родителей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39</w:t>
            </w:r>
          </w:p>
        </w:tc>
        <w:tc>
          <w:tcPr>
            <w:tcW w:w="4348" w:type="dxa"/>
          </w:tcPr>
          <w:p w:rsidR="00FF6D59" w:rsidRDefault="002427B4">
            <w:r>
              <w:t>Деепричастие предела. Р. Шоймарданов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40</w:t>
            </w:r>
          </w:p>
        </w:tc>
        <w:tc>
          <w:tcPr>
            <w:tcW w:w="4348" w:type="dxa"/>
          </w:tcPr>
          <w:p w:rsidR="00FF6D59" w:rsidRDefault="002427B4">
            <w:r>
              <w:t>Твой день рождения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Праздники.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10ч</w:t>
            </w:r>
            <w:r>
              <w:rPr>
                <w:lang w:val="ru-RU"/>
              </w:rPr>
              <w:t>.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41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Национальные</w:t>
            </w:r>
            <w:r>
              <w:rPr>
                <w:lang w:val="ru-RU"/>
              </w:rPr>
              <w:t xml:space="preserve"> праздники бурят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42</w:t>
            </w:r>
          </w:p>
        </w:tc>
        <w:tc>
          <w:tcPr>
            <w:tcW w:w="4348" w:type="dxa"/>
          </w:tcPr>
          <w:p w:rsidR="00FF6D59" w:rsidRDefault="002427B4">
            <w:pPr>
              <w:pStyle w:val="af0"/>
              <w:ind w:left="0"/>
            </w:pPr>
            <w:r>
              <w:t xml:space="preserve">Обычаи бурятского </w:t>
            </w:r>
            <w:r>
              <w:t>народа. Начало дороги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43</w:t>
            </w:r>
          </w:p>
        </w:tc>
        <w:tc>
          <w:tcPr>
            <w:tcW w:w="4348" w:type="dxa"/>
          </w:tcPr>
          <w:p w:rsidR="00FF6D59" w:rsidRDefault="002427B4">
            <w:r>
              <w:t>Праздник Белого месяца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44</w:t>
            </w:r>
          </w:p>
        </w:tc>
        <w:tc>
          <w:tcPr>
            <w:tcW w:w="4348" w:type="dxa"/>
          </w:tcPr>
          <w:p w:rsidR="00FF6D59" w:rsidRDefault="002427B4">
            <w:r>
              <w:t>Игра в шахматы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45</w:t>
            </w:r>
          </w:p>
        </w:tc>
        <w:tc>
          <w:tcPr>
            <w:tcW w:w="4348" w:type="dxa"/>
          </w:tcPr>
          <w:p w:rsidR="00FF6D59" w:rsidRDefault="002427B4">
            <w:r>
              <w:t>У человека брат, у пальто ворот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46</w:t>
            </w:r>
          </w:p>
        </w:tc>
        <w:tc>
          <w:tcPr>
            <w:tcW w:w="4348" w:type="dxa"/>
          </w:tcPr>
          <w:p w:rsidR="00FF6D59" w:rsidRDefault="002427B4">
            <w:r>
              <w:t>Сурхарбан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47</w:t>
            </w:r>
          </w:p>
        </w:tc>
        <w:tc>
          <w:tcPr>
            <w:tcW w:w="4348" w:type="dxa"/>
          </w:tcPr>
          <w:p w:rsidR="00FF6D59" w:rsidRDefault="002427B4">
            <w:r>
              <w:t>Масленица. Сабантуй. Больдер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48</w:t>
            </w:r>
          </w:p>
        </w:tc>
        <w:tc>
          <w:tcPr>
            <w:tcW w:w="4348" w:type="dxa"/>
          </w:tcPr>
          <w:p w:rsidR="00FF6D59" w:rsidRDefault="002427B4">
            <w:r>
              <w:t>Контрольная работа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49</w:t>
            </w:r>
          </w:p>
        </w:tc>
        <w:tc>
          <w:tcPr>
            <w:tcW w:w="4348" w:type="dxa"/>
          </w:tcPr>
          <w:p w:rsidR="00FF6D59" w:rsidRDefault="002427B4">
            <w:r>
              <w:t xml:space="preserve">Ц. Цырендоржиев «Случай в </w:t>
            </w:r>
            <w:r>
              <w:t>Аршане»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50</w:t>
            </w:r>
          </w:p>
        </w:tc>
        <w:tc>
          <w:tcPr>
            <w:tcW w:w="4348" w:type="dxa"/>
          </w:tcPr>
          <w:p w:rsidR="00FF6D59" w:rsidRDefault="002427B4">
            <w:r>
              <w:t>Матери.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Берегите природу.</w:t>
            </w:r>
          </w:p>
        </w:tc>
        <w:tc>
          <w:tcPr>
            <w:tcW w:w="899" w:type="dxa"/>
          </w:tcPr>
          <w:p w:rsidR="00FF6D59" w:rsidRDefault="002427B4">
            <w:r>
              <w:rPr>
                <w:b/>
                <w:bCs/>
                <w:lang w:val="ru-RU"/>
              </w:rPr>
              <w:t>14ч</w:t>
            </w:r>
          </w:p>
        </w:tc>
        <w:tc>
          <w:tcPr>
            <w:tcW w:w="1143" w:type="dxa"/>
          </w:tcPr>
          <w:p w:rsidR="00FF6D59" w:rsidRDefault="00FF6D59"/>
        </w:tc>
        <w:tc>
          <w:tcPr>
            <w:tcW w:w="1171" w:type="dxa"/>
          </w:tcPr>
          <w:p w:rsidR="00FF6D59" w:rsidRDefault="00FF6D59"/>
        </w:tc>
        <w:tc>
          <w:tcPr>
            <w:tcW w:w="1015" w:type="dxa"/>
          </w:tcPr>
          <w:p w:rsidR="00FF6D59" w:rsidRDefault="00FF6D59"/>
        </w:tc>
        <w:tc>
          <w:tcPr>
            <w:tcW w:w="1085" w:type="dxa"/>
          </w:tcPr>
          <w:p w:rsidR="00FF6D59" w:rsidRDefault="00FF6D59"/>
        </w:tc>
      </w:tr>
      <w:tr w:rsidR="00FF6D59">
        <w:tc>
          <w:tcPr>
            <w:tcW w:w="559" w:type="dxa"/>
          </w:tcPr>
          <w:p w:rsidR="00FF6D59" w:rsidRDefault="002427B4">
            <w:r>
              <w:t>51</w:t>
            </w:r>
          </w:p>
        </w:tc>
        <w:tc>
          <w:tcPr>
            <w:tcW w:w="4348" w:type="dxa"/>
          </w:tcPr>
          <w:p w:rsidR="00FF6D59" w:rsidRDefault="002427B4">
            <w:r>
              <w:t>Бурятия. Природа Бурятии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52</w:t>
            </w:r>
          </w:p>
        </w:tc>
        <w:tc>
          <w:tcPr>
            <w:tcW w:w="4348" w:type="dxa"/>
          </w:tcPr>
          <w:p w:rsidR="00FF6D59" w:rsidRDefault="002427B4">
            <w:r>
              <w:t>Окончания возвратного притяжания винительного падежа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53</w:t>
            </w:r>
          </w:p>
        </w:tc>
        <w:tc>
          <w:tcPr>
            <w:tcW w:w="4348" w:type="dxa"/>
          </w:tcPr>
          <w:p w:rsidR="00FF6D59" w:rsidRDefault="002427B4">
            <w:r>
              <w:t>Бурятия моя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54</w:t>
            </w:r>
          </w:p>
        </w:tc>
        <w:tc>
          <w:tcPr>
            <w:tcW w:w="4348" w:type="dxa"/>
          </w:tcPr>
          <w:p w:rsidR="00FF6D59" w:rsidRDefault="002427B4">
            <w:r>
              <w:t>Берегите природу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55</w:t>
            </w:r>
          </w:p>
        </w:tc>
        <w:tc>
          <w:tcPr>
            <w:tcW w:w="4348" w:type="dxa"/>
          </w:tcPr>
          <w:p w:rsidR="00FF6D59" w:rsidRDefault="002427B4">
            <w:r>
              <w:t>Берегите природу</w:t>
            </w:r>
          </w:p>
        </w:tc>
        <w:tc>
          <w:tcPr>
            <w:tcW w:w="899" w:type="dxa"/>
          </w:tcPr>
          <w:p w:rsidR="00FF6D59" w:rsidRDefault="002427B4"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56</w:t>
            </w:r>
          </w:p>
        </w:tc>
        <w:tc>
          <w:tcPr>
            <w:tcW w:w="4348" w:type="dxa"/>
          </w:tcPr>
          <w:p w:rsidR="00FF6D59" w:rsidRDefault="002427B4">
            <w:pPr>
              <w:pStyle w:val="af0"/>
              <w:ind w:left="0"/>
            </w:pPr>
            <w:r>
              <w:t xml:space="preserve">Леса </w:t>
            </w:r>
            <w:r>
              <w:t>Бурятии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57</w:t>
            </w:r>
          </w:p>
        </w:tc>
        <w:tc>
          <w:tcPr>
            <w:tcW w:w="4348" w:type="dxa"/>
          </w:tcPr>
          <w:p w:rsidR="00FF6D59" w:rsidRDefault="002427B4">
            <w:r>
              <w:t>Обобщительные местоимения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58</w:t>
            </w:r>
          </w:p>
        </w:tc>
        <w:tc>
          <w:tcPr>
            <w:tcW w:w="4348" w:type="dxa"/>
          </w:tcPr>
          <w:p w:rsidR="00FF6D59" w:rsidRDefault="002427B4">
            <w:r>
              <w:t>Контрольная работа.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mn-MN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59</w:t>
            </w:r>
          </w:p>
        </w:tc>
        <w:tc>
          <w:tcPr>
            <w:tcW w:w="4348" w:type="dxa"/>
          </w:tcPr>
          <w:p w:rsidR="00FF6D59" w:rsidRDefault="002427B4">
            <w:r>
              <w:t>Птицы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60</w:t>
            </w:r>
          </w:p>
        </w:tc>
        <w:tc>
          <w:tcPr>
            <w:tcW w:w="4348" w:type="dxa"/>
          </w:tcPr>
          <w:p w:rsidR="00FF6D59" w:rsidRDefault="002427B4">
            <w:r>
              <w:t>Соловей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61</w:t>
            </w:r>
          </w:p>
        </w:tc>
        <w:tc>
          <w:tcPr>
            <w:tcW w:w="4348" w:type="dxa"/>
          </w:tcPr>
          <w:p w:rsidR="00FF6D59" w:rsidRDefault="002427B4">
            <w:r>
              <w:t>Байкал – наше богатство.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62</w:t>
            </w:r>
          </w:p>
        </w:tc>
        <w:tc>
          <w:tcPr>
            <w:tcW w:w="4348" w:type="dxa"/>
          </w:tcPr>
          <w:p w:rsidR="00FF6D59" w:rsidRDefault="002427B4">
            <w:r>
              <w:t>Как Байкал появился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63</w:t>
            </w:r>
          </w:p>
        </w:tc>
        <w:tc>
          <w:tcPr>
            <w:tcW w:w="4348" w:type="dxa"/>
          </w:tcPr>
          <w:p w:rsidR="00FF6D59" w:rsidRDefault="002427B4">
            <w:r>
              <w:t>Братьям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64</w:t>
            </w:r>
          </w:p>
        </w:tc>
        <w:tc>
          <w:tcPr>
            <w:tcW w:w="4348" w:type="dxa"/>
          </w:tcPr>
          <w:p w:rsidR="00FF6D59" w:rsidRDefault="002427B4">
            <w:r>
              <w:t>Е.М. Бильтрикова «Мой край у Байкала»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Профессии.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4ч.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mn-MN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65</w:t>
            </w:r>
          </w:p>
        </w:tc>
        <w:tc>
          <w:tcPr>
            <w:tcW w:w="4348" w:type="dxa"/>
          </w:tcPr>
          <w:p w:rsidR="00FF6D59" w:rsidRDefault="002427B4">
            <w:r>
              <w:t>Слово о профессии. Выбор профессии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66</w:t>
            </w:r>
          </w:p>
        </w:tc>
        <w:tc>
          <w:tcPr>
            <w:tcW w:w="4348" w:type="dxa"/>
          </w:tcPr>
          <w:p w:rsidR="00FF6D59" w:rsidRDefault="002427B4">
            <w:r>
              <w:t>Опасные профессии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67</w:t>
            </w:r>
          </w:p>
        </w:tc>
        <w:tc>
          <w:tcPr>
            <w:tcW w:w="4348" w:type="dxa"/>
          </w:tcPr>
          <w:p w:rsidR="00FF6D59" w:rsidRDefault="002427B4">
            <w:r>
              <w:t>Можно ли считать их счастливыми? А.Лыгденов «Морин хуур»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ru-RU"/>
              </w:rPr>
            </w:pPr>
          </w:p>
        </w:tc>
      </w:tr>
      <w:tr w:rsidR="00FF6D59">
        <w:tc>
          <w:tcPr>
            <w:tcW w:w="559" w:type="dxa"/>
          </w:tcPr>
          <w:p w:rsidR="00FF6D59" w:rsidRDefault="002427B4">
            <w:r>
              <w:t>68</w:t>
            </w:r>
          </w:p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t>Тоонто нютаг</w:t>
            </w:r>
            <w:r>
              <w:rPr>
                <w:lang w:val="ru-RU"/>
              </w:rPr>
              <w:t>.(песня).Подведение итогов.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mn-MN"/>
              </w:rPr>
            </w:pPr>
            <w:r>
              <w:rPr>
                <w:lang w:val="ru-RU"/>
              </w:rPr>
              <w:t>1ч</w:t>
            </w:r>
          </w:p>
        </w:tc>
        <w:tc>
          <w:tcPr>
            <w:tcW w:w="1143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171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mn-MN"/>
              </w:rPr>
            </w:pPr>
          </w:p>
        </w:tc>
      </w:tr>
      <w:tr w:rsidR="00FF6D59">
        <w:tc>
          <w:tcPr>
            <w:tcW w:w="559" w:type="dxa"/>
          </w:tcPr>
          <w:p w:rsidR="00FF6D59" w:rsidRDefault="00FF6D59"/>
        </w:tc>
        <w:tc>
          <w:tcPr>
            <w:tcW w:w="4348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>
              <w:rPr>
                <w:lang w:val="ru-RU"/>
              </w:rPr>
              <w:t>:</w:t>
            </w:r>
          </w:p>
        </w:tc>
        <w:tc>
          <w:tcPr>
            <w:tcW w:w="899" w:type="dxa"/>
          </w:tcPr>
          <w:p w:rsidR="00FF6D59" w:rsidRDefault="002427B4">
            <w:pPr>
              <w:rPr>
                <w:lang w:val="ru-RU"/>
              </w:rPr>
            </w:pPr>
            <w:r>
              <w:rPr>
                <w:lang w:val="ru-RU"/>
              </w:rPr>
              <w:t>68ч.</w:t>
            </w:r>
          </w:p>
        </w:tc>
        <w:tc>
          <w:tcPr>
            <w:tcW w:w="2314" w:type="dxa"/>
            <w:gridSpan w:val="2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15" w:type="dxa"/>
          </w:tcPr>
          <w:p w:rsidR="00FF6D59" w:rsidRDefault="00FF6D59">
            <w:pPr>
              <w:rPr>
                <w:lang w:val="mn-MN"/>
              </w:rPr>
            </w:pPr>
          </w:p>
        </w:tc>
        <w:tc>
          <w:tcPr>
            <w:tcW w:w="1085" w:type="dxa"/>
          </w:tcPr>
          <w:p w:rsidR="00FF6D59" w:rsidRDefault="00FF6D59">
            <w:pPr>
              <w:rPr>
                <w:lang w:val="mn-MN"/>
              </w:rPr>
            </w:pPr>
          </w:p>
        </w:tc>
      </w:tr>
    </w:tbl>
    <w:p w:rsidR="00FF6D59" w:rsidRDefault="00FF6D59"/>
    <w:p w:rsidR="00FF6D59" w:rsidRDefault="00FF6D59">
      <w:pPr>
        <w:autoSpaceDE w:val="0"/>
        <w:autoSpaceDN w:val="0"/>
        <w:adjustRightInd w:val="0"/>
        <w:rPr>
          <w:bCs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left="0" w:right="1271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right="1271"/>
        <w:jc w:val="center"/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pStyle w:val="1"/>
        <w:tabs>
          <w:tab w:val="left" w:pos="906"/>
        </w:tabs>
        <w:spacing w:before="1" w:line="242" w:lineRule="auto"/>
        <w:ind w:left="0" w:right="1271"/>
      </w:pPr>
    </w:p>
    <w:p w:rsidR="00FF6D59" w:rsidRDefault="00FF6D59"/>
    <w:p w:rsidR="00FF6D59" w:rsidRDefault="00FF6D59"/>
    <w:p w:rsidR="00FF6D59" w:rsidRDefault="00FF6D59">
      <w:pPr>
        <w:pStyle w:val="1"/>
        <w:tabs>
          <w:tab w:val="left" w:pos="906"/>
        </w:tabs>
        <w:spacing w:before="1" w:line="242" w:lineRule="auto"/>
        <w:ind w:left="0" w:right="1271"/>
      </w:pPr>
    </w:p>
    <w:p w:rsidR="00FF6D59" w:rsidRDefault="00FF6D59">
      <w:pPr>
        <w:spacing w:line="258" w:lineRule="exact"/>
        <w:jc w:val="both"/>
        <w:rPr>
          <w:lang w:val="ru-RU"/>
        </w:rPr>
        <w:sectPr w:rsidR="00FF6D59">
          <w:pgSz w:w="11910" w:h="16840"/>
          <w:pgMar w:top="981" w:right="20" w:bottom="280" w:left="1480" w:header="720" w:footer="720" w:gutter="0"/>
          <w:cols w:space="720" w:equalWidth="0">
            <w:col w:w="10410"/>
          </w:cols>
        </w:sectPr>
      </w:pPr>
    </w:p>
    <w:p w:rsidR="00FF6D59" w:rsidRDefault="00FF6D59">
      <w:pPr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both"/>
        <w:rPr>
          <w:b/>
          <w:sz w:val="28"/>
          <w:szCs w:val="28"/>
          <w:lang w:val="ru-RU"/>
        </w:rPr>
      </w:pPr>
    </w:p>
    <w:p w:rsidR="00FF6D59" w:rsidRDefault="00FF6D59">
      <w:pPr>
        <w:ind w:firstLine="709"/>
        <w:jc w:val="center"/>
        <w:rPr>
          <w:b/>
          <w:sz w:val="28"/>
          <w:szCs w:val="28"/>
          <w:lang w:val="ru-RU"/>
        </w:rPr>
      </w:pPr>
    </w:p>
    <w:p w:rsidR="00FF6D59" w:rsidRDefault="00FF6D59" w:rsidP="00FF6D59">
      <w:pPr>
        <w:spacing w:after="200" w:line="276" w:lineRule="auto"/>
        <w:ind w:firstLineChars="1200" w:firstLine="3373"/>
        <w:rPr>
          <w:b/>
          <w:sz w:val="28"/>
          <w:szCs w:val="28"/>
          <w:lang w:val="ru-RU"/>
        </w:rPr>
      </w:pPr>
    </w:p>
    <w:p w:rsidR="00FF6D59" w:rsidRDefault="00FF6D59" w:rsidP="00FF6D59">
      <w:pPr>
        <w:spacing w:after="200" w:line="276" w:lineRule="auto"/>
        <w:ind w:firstLineChars="1200" w:firstLine="3373"/>
        <w:rPr>
          <w:b/>
          <w:sz w:val="28"/>
          <w:szCs w:val="28"/>
          <w:lang w:val="ru-RU"/>
        </w:rPr>
      </w:pPr>
    </w:p>
    <w:p w:rsidR="00FF6D59" w:rsidRDefault="00FF6D59" w:rsidP="00FF6D59">
      <w:pPr>
        <w:spacing w:after="200" w:line="276" w:lineRule="auto"/>
        <w:ind w:firstLineChars="1200" w:firstLine="3373"/>
        <w:rPr>
          <w:b/>
          <w:sz w:val="28"/>
          <w:szCs w:val="28"/>
          <w:lang w:val="ru-RU"/>
        </w:rPr>
      </w:pPr>
    </w:p>
    <w:p w:rsidR="00FF6D59" w:rsidRDefault="00FF6D59" w:rsidP="00FF6D59">
      <w:pPr>
        <w:spacing w:after="200" w:line="276" w:lineRule="auto"/>
        <w:ind w:firstLineChars="1200" w:firstLine="3373"/>
        <w:rPr>
          <w:b/>
          <w:sz w:val="28"/>
          <w:szCs w:val="28"/>
          <w:lang w:val="ru-RU"/>
        </w:rPr>
      </w:pPr>
    </w:p>
    <w:p w:rsidR="00FF6D59" w:rsidRDefault="00FF6D59">
      <w:pPr>
        <w:spacing w:after="200" w:line="276" w:lineRule="auto"/>
        <w:rPr>
          <w:b/>
          <w:sz w:val="28"/>
          <w:szCs w:val="28"/>
          <w:lang w:val="ru-RU"/>
        </w:rPr>
      </w:pPr>
    </w:p>
    <w:p w:rsidR="00FF6D59" w:rsidRDefault="00FF6D59">
      <w:pPr>
        <w:spacing w:after="200" w:line="276" w:lineRule="auto"/>
        <w:rPr>
          <w:b/>
          <w:sz w:val="28"/>
          <w:szCs w:val="28"/>
          <w:lang w:val="ru-RU"/>
        </w:rPr>
      </w:pPr>
    </w:p>
    <w:p w:rsidR="00FF6D59" w:rsidRDefault="00FF6D59">
      <w:pPr>
        <w:spacing w:after="200" w:line="276" w:lineRule="auto"/>
        <w:rPr>
          <w:b/>
          <w:sz w:val="28"/>
          <w:szCs w:val="28"/>
          <w:lang w:val="ru-RU"/>
        </w:rPr>
      </w:pPr>
    </w:p>
    <w:p w:rsidR="00FF6D59" w:rsidRDefault="00FF6D59">
      <w:pPr>
        <w:spacing w:after="200" w:line="276" w:lineRule="auto"/>
        <w:rPr>
          <w:b/>
          <w:sz w:val="28"/>
          <w:szCs w:val="28"/>
          <w:lang w:val="ru-RU"/>
        </w:rPr>
      </w:pPr>
    </w:p>
    <w:p w:rsidR="00FF6D59" w:rsidRDefault="00FF6D59">
      <w:pPr>
        <w:jc w:val="both"/>
        <w:rPr>
          <w:lang w:val="ru-RU"/>
        </w:rPr>
      </w:pPr>
    </w:p>
    <w:sectPr w:rsidR="00FF6D59" w:rsidSect="00FF6D59"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59" w:rsidRDefault="002427B4">
      <w:r>
        <w:separator/>
      </w:r>
    </w:p>
  </w:endnote>
  <w:endnote w:type="continuationSeparator" w:id="1">
    <w:p w:rsidR="00FF6D59" w:rsidRDefault="0024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BUR">
    <w:altName w:val="Times New Roman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59" w:rsidRDefault="002427B4">
      <w:r>
        <w:separator/>
      </w:r>
    </w:p>
  </w:footnote>
  <w:footnote w:type="continuationSeparator" w:id="1">
    <w:p w:rsidR="00FF6D59" w:rsidRDefault="00242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5BA81"/>
    <w:multiLevelType w:val="singleLevel"/>
    <w:tmpl w:val="B9D5BA81"/>
    <w:lvl w:ilvl="0">
      <w:start w:val="1"/>
      <w:numFmt w:val="decimal"/>
      <w:suff w:val="space"/>
      <w:lvlText w:val="%1."/>
      <w:lvlJc w:val="left"/>
    </w:lvl>
  </w:abstractNum>
  <w:abstractNum w:abstractNumId="1">
    <w:nsid w:val="11CC63A5"/>
    <w:multiLevelType w:val="multilevel"/>
    <w:tmpl w:val="11CC63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7C1A"/>
    <w:multiLevelType w:val="multilevel"/>
    <w:tmpl w:val="13C17C1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79D0"/>
    <w:multiLevelType w:val="singleLevel"/>
    <w:tmpl w:val="19EE79D0"/>
    <w:lvl w:ilvl="0">
      <w:numFmt w:val="bullet"/>
      <w:lvlText w:val="-"/>
      <w:lvlJc w:val="left"/>
      <w:pPr>
        <w:tabs>
          <w:tab w:val="left" w:pos="660"/>
        </w:tabs>
        <w:ind w:left="660" w:hanging="360"/>
      </w:pPr>
    </w:lvl>
  </w:abstractNum>
  <w:abstractNum w:abstractNumId="4">
    <w:nsid w:val="234378DD"/>
    <w:multiLevelType w:val="multilevel"/>
    <w:tmpl w:val="234378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053A9"/>
    <w:multiLevelType w:val="multilevel"/>
    <w:tmpl w:val="77C053A9"/>
    <w:lvl w:ilvl="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162"/>
    <w:rsid w:val="000112AB"/>
    <w:rsid w:val="000202CE"/>
    <w:rsid w:val="0003189E"/>
    <w:rsid w:val="00037CD1"/>
    <w:rsid w:val="0004133F"/>
    <w:rsid w:val="00042B03"/>
    <w:rsid w:val="00045A66"/>
    <w:rsid w:val="000513AF"/>
    <w:rsid w:val="00060246"/>
    <w:rsid w:val="00077E48"/>
    <w:rsid w:val="0008432A"/>
    <w:rsid w:val="000878A5"/>
    <w:rsid w:val="000B2041"/>
    <w:rsid w:val="000B235C"/>
    <w:rsid w:val="000B2F38"/>
    <w:rsid w:val="000B314C"/>
    <w:rsid w:val="000C68E1"/>
    <w:rsid w:val="000D571B"/>
    <w:rsid w:val="000E0BC5"/>
    <w:rsid w:val="000F1181"/>
    <w:rsid w:val="000F2119"/>
    <w:rsid w:val="000F4958"/>
    <w:rsid w:val="000F7B92"/>
    <w:rsid w:val="00100A18"/>
    <w:rsid w:val="001123AC"/>
    <w:rsid w:val="00114267"/>
    <w:rsid w:val="00120FD7"/>
    <w:rsid w:val="00132EC0"/>
    <w:rsid w:val="001340F9"/>
    <w:rsid w:val="00141235"/>
    <w:rsid w:val="00141CDF"/>
    <w:rsid w:val="00142CF9"/>
    <w:rsid w:val="0014724F"/>
    <w:rsid w:val="001509C3"/>
    <w:rsid w:val="001642AB"/>
    <w:rsid w:val="00170D40"/>
    <w:rsid w:val="00184F94"/>
    <w:rsid w:val="00186D04"/>
    <w:rsid w:val="00195DDA"/>
    <w:rsid w:val="001972DE"/>
    <w:rsid w:val="001A0420"/>
    <w:rsid w:val="001A07C0"/>
    <w:rsid w:val="001A58A6"/>
    <w:rsid w:val="001B5FF6"/>
    <w:rsid w:val="001C50AF"/>
    <w:rsid w:val="001C6A13"/>
    <w:rsid w:val="001D6456"/>
    <w:rsid w:val="001D7D36"/>
    <w:rsid w:val="001E5587"/>
    <w:rsid w:val="001E67B7"/>
    <w:rsid w:val="00205293"/>
    <w:rsid w:val="002073D0"/>
    <w:rsid w:val="0022502F"/>
    <w:rsid w:val="002269D3"/>
    <w:rsid w:val="002308A8"/>
    <w:rsid w:val="00232D73"/>
    <w:rsid w:val="002427B4"/>
    <w:rsid w:val="00242D12"/>
    <w:rsid w:val="00244FFE"/>
    <w:rsid w:val="0025108E"/>
    <w:rsid w:val="00254D8D"/>
    <w:rsid w:val="0026075D"/>
    <w:rsid w:val="00261A28"/>
    <w:rsid w:val="00266CB0"/>
    <w:rsid w:val="00281DAD"/>
    <w:rsid w:val="00293D03"/>
    <w:rsid w:val="002960F1"/>
    <w:rsid w:val="002A7B16"/>
    <w:rsid w:val="002B0986"/>
    <w:rsid w:val="002C027C"/>
    <w:rsid w:val="002C6642"/>
    <w:rsid w:val="002D2607"/>
    <w:rsid w:val="002E33CF"/>
    <w:rsid w:val="002E395D"/>
    <w:rsid w:val="002E6840"/>
    <w:rsid w:val="003059CA"/>
    <w:rsid w:val="00306E88"/>
    <w:rsid w:val="00310F7A"/>
    <w:rsid w:val="00314972"/>
    <w:rsid w:val="00317547"/>
    <w:rsid w:val="003178DE"/>
    <w:rsid w:val="00332B6F"/>
    <w:rsid w:val="00337646"/>
    <w:rsid w:val="003415BA"/>
    <w:rsid w:val="0034241A"/>
    <w:rsid w:val="00347035"/>
    <w:rsid w:val="003506A4"/>
    <w:rsid w:val="00351EAF"/>
    <w:rsid w:val="0035301C"/>
    <w:rsid w:val="0036085C"/>
    <w:rsid w:val="00365407"/>
    <w:rsid w:val="00380EA1"/>
    <w:rsid w:val="00382821"/>
    <w:rsid w:val="00384867"/>
    <w:rsid w:val="003878B0"/>
    <w:rsid w:val="003A34A8"/>
    <w:rsid w:val="003A57F7"/>
    <w:rsid w:val="003A7A66"/>
    <w:rsid w:val="003B3129"/>
    <w:rsid w:val="003C1216"/>
    <w:rsid w:val="003D11BF"/>
    <w:rsid w:val="003E1258"/>
    <w:rsid w:val="003E2675"/>
    <w:rsid w:val="004009A0"/>
    <w:rsid w:val="00401C98"/>
    <w:rsid w:val="004033AA"/>
    <w:rsid w:val="00430A44"/>
    <w:rsid w:val="00436C91"/>
    <w:rsid w:val="0044207F"/>
    <w:rsid w:val="0045712C"/>
    <w:rsid w:val="00460271"/>
    <w:rsid w:val="004638B9"/>
    <w:rsid w:val="00466A29"/>
    <w:rsid w:val="00481349"/>
    <w:rsid w:val="00482665"/>
    <w:rsid w:val="00484FBD"/>
    <w:rsid w:val="00491DB3"/>
    <w:rsid w:val="00495238"/>
    <w:rsid w:val="004A26A2"/>
    <w:rsid w:val="004A69EB"/>
    <w:rsid w:val="004A7EAE"/>
    <w:rsid w:val="004B0C17"/>
    <w:rsid w:val="004B4888"/>
    <w:rsid w:val="004B6205"/>
    <w:rsid w:val="004C2F34"/>
    <w:rsid w:val="004C6AAF"/>
    <w:rsid w:val="004C6B53"/>
    <w:rsid w:val="004F313F"/>
    <w:rsid w:val="004F6933"/>
    <w:rsid w:val="005018E8"/>
    <w:rsid w:val="00513315"/>
    <w:rsid w:val="00514C54"/>
    <w:rsid w:val="00521616"/>
    <w:rsid w:val="00526030"/>
    <w:rsid w:val="0052625F"/>
    <w:rsid w:val="00532FF6"/>
    <w:rsid w:val="00534A58"/>
    <w:rsid w:val="00545EBF"/>
    <w:rsid w:val="00551416"/>
    <w:rsid w:val="00552F18"/>
    <w:rsid w:val="00554229"/>
    <w:rsid w:val="005562B0"/>
    <w:rsid w:val="00562351"/>
    <w:rsid w:val="00565F42"/>
    <w:rsid w:val="005917FE"/>
    <w:rsid w:val="00595B50"/>
    <w:rsid w:val="005961FE"/>
    <w:rsid w:val="005B4503"/>
    <w:rsid w:val="005C2EA0"/>
    <w:rsid w:val="005C49D7"/>
    <w:rsid w:val="005C4EB0"/>
    <w:rsid w:val="005D4C5B"/>
    <w:rsid w:val="005F2050"/>
    <w:rsid w:val="005F7287"/>
    <w:rsid w:val="005F7D0A"/>
    <w:rsid w:val="0060153A"/>
    <w:rsid w:val="0060575A"/>
    <w:rsid w:val="00610F54"/>
    <w:rsid w:val="006173A5"/>
    <w:rsid w:val="00641179"/>
    <w:rsid w:val="006475C7"/>
    <w:rsid w:val="00652B01"/>
    <w:rsid w:val="00664F5E"/>
    <w:rsid w:val="00670D6E"/>
    <w:rsid w:val="00671654"/>
    <w:rsid w:val="00681558"/>
    <w:rsid w:val="0068493A"/>
    <w:rsid w:val="006859B1"/>
    <w:rsid w:val="00686602"/>
    <w:rsid w:val="00693D85"/>
    <w:rsid w:val="00694776"/>
    <w:rsid w:val="00694FB7"/>
    <w:rsid w:val="006962E6"/>
    <w:rsid w:val="006A40C6"/>
    <w:rsid w:val="006C6E10"/>
    <w:rsid w:val="006E55B8"/>
    <w:rsid w:val="006F4F57"/>
    <w:rsid w:val="006F56B1"/>
    <w:rsid w:val="006F5B1F"/>
    <w:rsid w:val="007041D7"/>
    <w:rsid w:val="007052D4"/>
    <w:rsid w:val="00706437"/>
    <w:rsid w:val="00706DB3"/>
    <w:rsid w:val="007133C2"/>
    <w:rsid w:val="0071674D"/>
    <w:rsid w:val="00724770"/>
    <w:rsid w:val="007257B4"/>
    <w:rsid w:val="00725D66"/>
    <w:rsid w:val="007320C8"/>
    <w:rsid w:val="00753E86"/>
    <w:rsid w:val="0075693B"/>
    <w:rsid w:val="007571A4"/>
    <w:rsid w:val="00757618"/>
    <w:rsid w:val="007610C0"/>
    <w:rsid w:val="0076198E"/>
    <w:rsid w:val="00762A2F"/>
    <w:rsid w:val="0076513B"/>
    <w:rsid w:val="00766AD8"/>
    <w:rsid w:val="00770C2B"/>
    <w:rsid w:val="00783152"/>
    <w:rsid w:val="0079287C"/>
    <w:rsid w:val="007A3DE6"/>
    <w:rsid w:val="007B158F"/>
    <w:rsid w:val="007B6BEF"/>
    <w:rsid w:val="007D1278"/>
    <w:rsid w:val="007D2151"/>
    <w:rsid w:val="007E00EE"/>
    <w:rsid w:val="007E2153"/>
    <w:rsid w:val="007E3024"/>
    <w:rsid w:val="007E41B2"/>
    <w:rsid w:val="007E576B"/>
    <w:rsid w:val="007F26B8"/>
    <w:rsid w:val="007F40B4"/>
    <w:rsid w:val="007F5A49"/>
    <w:rsid w:val="007F5E71"/>
    <w:rsid w:val="00814934"/>
    <w:rsid w:val="008265A4"/>
    <w:rsid w:val="008265EB"/>
    <w:rsid w:val="00831337"/>
    <w:rsid w:val="00834278"/>
    <w:rsid w:val="008437B4"/>
    <w:rsid w:val="00844DBB"/>
    <w:rsid w:val="00852F33"/>
    <w:rsid w:val="008532EF"/>
    <w:rsid w:val="0086533C"/>
    <w:rsid w:val="008720F1"/>
    <w:rsid w:val="008746C4"/>
    <w:rsid w:val="00874F5C"/>
    <w:rsid w:val="00876062"/>
    <w:rsid w:val="00880E67"/>
    <w:rsid w:val="0088333A"/>
    <w:rsid w:val="00891774"/>
    <w:rsid w:val="008961AE"/>
    <w:rsid w:val="008A399C"/>
    <w:rsid w:val="008A7A7E"/>
    <w:rsid w:val="008B06D6"/>
    <w:rsid w:val="008B632F"/>
    <w:rsid w:val="008C4794"/>
    <w:rsid w:val="008C7278"/>
    <w:rsid w:val="008D47E3"/>
    <w:rsid w:val="008D4E57"/>
    <w:rsid w:val="008E035A"/>
    <w:rsid w:val="008E519A"/>
    <w:rsid w:val="008E5EE7"/>
    <w:rsid w:val="008F0416"/>
    <w:rsid w:val="008F103C"/>
    <w:rsid w:val="008F580C"/>
    <w:rsid w:val="00906CAB"/>
    <w:rsid w:val="009103DD"/>
    <w:rsid w:val="009143AE"/>
    <w:rsid w:val="00934988"/>
    <w:rsid w:val="009356EA"/>
    <w:rsid w:val="0094007E"/>
    <w:rsid w:val="00942539"/>
    <w:rsid w:val="00943217"/>
    <w:rsid w:val="00944353"/>
    <w:rsid w:val="00950BC7"/>
    <w:rsid w:val="00953920"/>
    <w:rsid w:val="009573DC"/>
    <w:rsid w:val="0097153C"/>
    <w:rsid w:val="00985CA7"/>
    <w:rsid w:val="00997E3E"/>
    <w:rsid w:val="009A138D"/>
    <w:rsid w:val="009B2F46"/>
    <w:rsid w:val="009B33F0"/>
    <w:rsid w:val="009B37D0"/>
    <w:rsid w:val="009B406A"/>
    <w:rsid w:val="009C6D0E"/>
    <w:rsid w:val="009D3D9C"/>
    <w:rsid w:val="009D7275"/>
    <w:rsid w:val="009E2EAB"/>
    <w:rsid w:val="009E4D8F"/>
    <w:rsid w:val="009E5186"/>
    <w:rsid w:val="009E5642"/>
    <w:rsid w:val="009F2A99"/>
    <w:rsid w:val="00A05965"/>
    <w:rsid w:val="00A13A3A"/>
    <w:rsid w:val="00A221BF"/>
    <w:rsid w:val="00A30C7F"/>
    <w:rsid w:val="00A32155"/>
    <w:rsid w:val="00A346B4"/>
    <w:rsid w:val="00A360CA"/>
    <w:rsid w:val="00A57715"/>
    <w:rsid w:val="00A57EEA"/>
    <w:rsid w:val="00A60CB0"/>
    <w:rsid w:val="00A61074"/>
    <w:rsid w:val="00A619C3"/>
    <w:rsid w:val="00A651A7"/>
    <w:rsid w:val="00A76A9C"/>
    <w:rsid w:val="00A8358F"/>
    <w:rsid w:val="00A90C3C"/>
    <w:rsid w:val="00A91BBC"/>
    <w:rsid w:val="00A91F3A"/>
    <w:rsid w:val="00A93D72"/>
    <w:rsid w:val="00A958EE"/>
    <w:rsid w:val="00AA25E2"/>
    <w:rsid w:val="00AA2F8F"/>
    <w:rsid w:val="00AA3352"/>
    <w:rsid w:val="00AB6084"/>
    <w:rsid w:val="00AC4116"/>
    <w:rsid w:val="00AC7688"/>
    <w:rsid w:val="00AD0F4F"/>
    <w:rsid w:val="00AE1D23"/>
    <w:rsid w:val="00AE1FCB"/>
    <w:rsid w:val="00AE339C"/>
    <w:rsid w:val="00AF01FB"/>
    <w:rsid w:val="00AF701A"/>
    <w:rsid w:val="00B0087B"/>
    <w:rsid w:val="00B01D33"/>
    <w:rsid w:val="00B04CF9"/>
    <w:rsid w:val="00B106D5"/>
    <w:rsid w:val="00B118C9"/>
    <w:rsid w:val="00B1770B"/>
    <w:rsid w:val="00B26929"/>
    <w:rsid w:val="00B32E87"/>
    <w:rsid w:val="00B33CA9"/>
    <w:rsid w:val="00B4639C"/>
    <w:rsid w:val="00B53CCE"/>
    <w:rsid w:val="00B578C5"/>
    <w:rsid w:val="00B7120E"/>
    <w:rsid w:val="00B72144"/>
    <w:rsid w:val="00B72C3A"/>
    <w:rsid w:val="00B76A86"/>
    <w:rsid w:val="00B92AD2"/>
    <w:rsid w:val="00B94318"/>
    <w:rsid w:val="00B94F50"/>
    <w:rsid w:val="00B967A1"/>
    <w:rsid w:val="00BA0A23"/>
    <w:rsid w:val="00BA1F94"/>
    <w:rsid w:val="00BB1CB9"/>
    <w:rsid w:val="00BD06C2"/>
    <w:rsid w:val="00BD6D03"/>
    <w:rsid w:val="00BE254C"/>
    <w:rsid w:val="00BE30BB"/>
    <w:rsid w:val="00BF0757"/>
    <w:rsid w:val="00BF7AB1"/>
    <w:rsid w:val="00C20313"/>
    <w:rsid w:val="00C23B51"/>
    <w:rsid w:val="00C265DC"/>
    <w:rsid w:val="00C3282D"/>
    <w:rsid w:val="00C3693D"/>
    <w:rsid w:val="00C42CBB"/>
    <w:rsid w:val="00C46CF3"/>
    <w:rsid w:val="00C472B5"/>
    <w:rsid w:val="00C47F69"/>
    <w:rsid w:val="00C710F2"/>
    <w:rsid w:val="00C7159A"/>
    <w:rsid w:val="00C7687B"/>
    <w:rsid w:val="00C77029"/>
    <w:rsid w:val="00C7782A"/>
    <w:rsid w:val="00C80293"/>
    <w:rsid w:val="00C8081A"/>
    <w:rsid w:val="00C82B1D"/>
    <w:rsid w:val="00C82BA8"/>
    <w:rsid w:val="00C87BE0"/>
    <w:rsid w:val="00C91A9C"/>
    <w:rsid w:val="00C92433"/>
    <w:rsid w:val="00C95CC7"/>
    <w:rsid w:val="00CA02DD"/>
    <w:rsid w:val="00CA6834"/>
    <w:rsid w:val="00CB4D1A"/>
    <w:rsid w:val="00CD5F97"/>
    <w:rsid w:val="00CF2DC2"/>
    <w:rsid w:val="00D0061D"/>
    <w:rsid w:val="00D043A7"/>
    <w:rsid w:val="00D058AC"/>
    <w:rsid w:val="00D062FB"/>
    <w:rsid w:val="00D16DD7"/>
    <w:rsid w:val="00D22C35"/>
    <w:rsid w:val="00D249F8"/>
    <w:rsid w:val="00D24A01"/>
    <w:rsid w:val="00D25233"/>
    <w:rsid w:val="00D26D79"/>
    <w:rsid w:val="00D2718E"/>
    <w:rsid w:val="00D36E3F"/>
    <w:rsid w:val="00D370F9"/>
    <w:rsid w:val="00D4584E"/>
    <w:rsid w:val="00D47E09"/>
    <w:rsid w:val="00D47E3F"/>
    <w:rsid w:val="00D509D0"/>
    <w:rsid w:val="00D51C04"/>
    <w:rsid w:val="00D61EBE"/>
    <w:rsid w:val="00D624FC"/>
    <w:rsid w:val="00D657DA"/>
    <w:rsid w:val="00D67528"/>
    <w:rsid w:val="00D70DC1"/>
    <w:rsid w:val="00D77174"/>
    <w:rsid w:val="00D8075E"/>
    <w:rsid w:val="00D8404A"/>
    <w:rsid w:val="00D92FD5"/>
    <w:rsid w:val="00DA3B06"/>
    <w:rsid w:val="00DA6793"/>
    <w:rsid w:val="00DA7598"/>
    <w:rsid w:val="00DB1534"/>
    <w:rsid w:val="00DB3A6F"/>
    <w:rsid w:val="00DC02AC"/>
    <w:rsid w:val="00DC2F39"/>
    <w:rsid w:val="00DC2F83"/>
    <w:rsid w:val="00DC37B9"/>
    <w:rsid w:val="00DC66B4"/>
    <w:rsid w:val="00DC6EB4"/>
    <w:rsid w:val="00DD073D"/>
    <w:rsid w:val="00DD30A0"/>
    <w:rsid w:val="00DD7162"/>
    <w:rsid w:val="00DD7861"/>
    <w:rsid w:val="00DE0C5A"/>
    <w:rsid w:val="00DF0DC0"/>
    <w:rsid w:val="00DF2F08"/>
    <w:rsid w:val="00DF3B20"/>
    <w:rsid w:val="00DF61EB"/>
    <w:rsid w:val="00E05805"/>
    <w:rsid w:val="00E13C63"/>
    <w:rsid w:val="00E35AFB"/>
    <w:rsid w:val="00E3744C"/>
    <w:rsid w:val="00E41172"/>
    <w:rsid w:val="00E43E36"/>
    <w:rsid w:val="00E47AA1"/>
    <w:rsid w:val="00E5224A"/>
    <w:rsid w:val="00E54644"/>
    <w:rsid w:val="00E55076"/>
    <w:rsid w:val="00E56723"/>
    <w:rsid w:val="00E5734F"/>
    <w:rsid w:val="00E57501"/>
    <w:rsid w:val="00E61B43"/>
    <w:rsid w:val="00E7441D"/>
    <w:rsid w:val="00E75568"/>
    <w:rsid w:val="00E8137F"/>
    <w:rsid w:val="00E81AD2"/>
    <w:rsid w:val="00E82E5E"/>
    <w:rsid w:val="00E8652B"/>
    <w:rsid w:val="00E86765"/>
    <w:rsid w:val="00E878B4"/>
    <w:rsid w:val="00E91680"/>
    <w:rsid w:val="00E9201A"/>
    <w:rsid w:val="00E958A4"/>
    <w:rsid w:val="00E9635A"/>
    <w:rsid w:val="00EA029E"/>
    <w:rsid w:val="00EA36F8"/>
    <w:rsid w:val="00EA4375"/>
    <w:rsid w:val="00EB168E"/>
    <w:rsid w:val="00EB4690"/>
    <w:rsid w:val="00EC6CBF"/>
    <w:rsid w:val="00EE256A"/>
    <w:rsid w:val="00EF1BDF"/>
    <w:rsid w:val="00EF4AAD"/>
    <w:rsid w:val="00EF6532"/>
    <w:rsid w:val="00F073F2"/>
    <w:rsid w:val="00F07EC8"/>
    <w:rsid w:val="00F14416"/>
    <w:rsid w:val="00F154D7"/>
    <w:rsid w:val="00F20345"/>
    <w:rsid w:val="00F20602"/>
    <w:rsid w:val="00F232C3"/>
    <w:rsid w:val="00F2651C"/>
    <w:rsid w:val="00F316F1"/>
    <w:rsid w:val="00F3376B"/>
    <w:rsid w:val="00F47B94"/>
    <w:rsid w:val="00F532EE"/>
    <w:rsid w:val="00F61DBE"/>
    <w:rsid w:val="00F642C7"/>
    <w:rsid w:val="00F648CE"/>
    <w:rsid w:val="00F6636D"/>
    <w:rsid w:val="00F70813"/>
    <w:rsid w:val="00F7270D"/>
    <w:rsid w:val="00F8093B"/>
    <w:rsid w:val="00F81D4E"/>
    <w:rsid w:val="00F858EE"/>
    <w:rsid w:val="00F866E2"/>
    <w:rsid w:val="00F949D8"/>
    <w:rsid w:val="00F97874"/>
    <w:rsid w:val="00FA2BFB"/>
    <w:rsid w:val="00FA610A"/>
    <w:rsid w:val="00FB4CB7"/>
    <w:rsid w:val="00FB584B"/>
    <w:rsid w:val="00FB7A3F"/>
    <w:rsid w:val="00FD0F7B"/>
    <w:rsid w:val="00FE2956"/>
    <w:rsid w:val="00FE44F1"/>
    <w:rsid w:val="00FE58EE"/>
    <w:rsid w:val="00FF2C2B"/>
    <w:rsid w:val="00FF379B"/>
    <w:rsid w:val="00FF4127"/>
    <w:rsid w:val="00FF6D59"/>
    <w:rsid w:val="06561484"/>
    <w:rsid w:val="160500A4"/>
    <w:rsid w:val="1DE964E2"/>
    <w:rsid w:val="204F5A5E"/>
    <w:rsid w:val="22065D07"/>
    <w:rsid w:val="22A64ED5"/>
    <w:rsid w:val="2534636E"/>
    <w:rsid w:val="255C0ECC"/>
    <w:rsid w:val="27624B24"/>
    <w:rsid w:val="29A5590D"/>
    <w:rsid w:val="2D850B0C"/>
    <w:rsid w:val="307B3E23"/>
    <w:rsid w:val="32572904"/>
    <w:rsid w:val="36627A17"/>
    <w:rsid w:val="4420581F"/>
    <w:rsid w:val="505279C6"/>
    <w:rsid w:val="5638724B"/>
    <w:rsid w:val="5C853A2A"/>
    <w:rsid w:val="5F963815"/>
    <w:rsid w:val="63810ED1"/>
    <w:rsid w:val="69A93352"/>
    <w:rsid w:val="6B88736B"/>
    <w:rsid w:val="6CA96233"/>
    <w:rsid w:val="6DA65F19"/>
    <w:rsid w:val="71D17D86"/>
    <w:rsid w:val="741B0830"/>
    <w:rsid w:val="74F633CE"/>
    <w:rsid w:val="77975294"/>
    <w:rsid w:val="77DC7F33"/>
    <w:rsid w:val="7B0133B2"/>
    <w:rsid w:val="7D4F1E84"/>
    <w:rsid w:val="7FD0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FF6D59"/>
    <w:pPr>
      <w:spacing w:line="275" w:lineRule="exact"/>
      <w:ind w:left="219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F6D59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FF6D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F6D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FF6D5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rsid w:val="00FF6D59"/>
    <w:pPr>
      <w:ind w:left="218"/>
      <w:jc w:val="both"/>
    </w:pPr>
    <w:rPr>
      <w:lang w:val="ru-RU" w:eastAsia="en-US"/>
    </w:rPr>
  </w:style>
  <w:style w:type="paragraph" w:styleId="aa">
    <w:name w:val="Body Text Indent"/>
    <w:basedOn w:val="a"/>
    <w:link w:val="ab"/>
    <w:qFormat/>
    <w:rsid w:val="00FF6D59"/>
    <w:pPr>
      <w:spacing w:after="120"/>
      <w:ind w:left="283"/>
    </w:pPr>
    <w:rPr>
      <w:rFonts w:ascii="Times Roman BUR" w:hAnsi="Times Roman BUR"/>
      <w:sz w:val="28"/>
      <w:szCs w:val="28"/>
      <w:lang w:val="ru-RU"/>
    </w:rPr>
  </w:style>
  <w:style w:type="paragraph" w:styleId="ac">
    <w:name w:val="footer"/>
    <w:basedOn w:val="a"/>
    <w:link w:val="ad"/>
    <w:uiPriority w:val="99"/>
    <w:semiHidden/>
    <w:unhideWhenUsed/>
    <w:qFormat/>
    <w:rsid w:val="00FF6D5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semiHidden/>
    <w:unhideWhenUsed/>
    <w:qFormat/>
    <w:rsid w:val="00FF6D59"/>
    <w:pPr>
      <w:spacing w:before="100" w:beforeAutospacing="1" w:after="100" w:afterAutospacing="1"/>
    </w:pPr>
    <w:rPr>
      <w:lang w:val="ru-RU"/>
    </w:rPr>
  </w:style>
  <w:style w:type="paragraph" w:styleId="31">
    <w:name w:val="Body Text 3"/>
    <w:basedOn w:val="a"/>
    <w:link w:val="32"/>
    <w:qFormat/>
    <w:rsid w:val="00FF6D59"/>
    <w:rPr>
      <w:rFonts w:ascii="Times Roman BUR" w:hAnsi="Times Roman BUR"/>
      <w:sz w:val="28"/>
      <w:lang w:val="ru-RU"/>
    </w:rPr>
  </w:style>
  <w:style w:type="table" w:styleId="af">
    <w:name w:val="Table Grid"/>
    <w:basedOn w:val="a1"/>
    <w:uiPriority w:val="59"/>
    <w:qFormat/>
    <w:rsid w:val="00FF6D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6D59"/>
    <w:pPr>
      <w:ind w:left="720"/>
      <w:contextualSpacing/>
    </w:pPr>
  </w:style>
  <w:style w:type="character" w:customStyle="1" w:styleId="60">
    <w:name w:val="Заголовок 6 Знак"/>
    <w:basedOn w:val="a0"/>
    <w:link w:val="6"/>
    <w:qFormat/>
    <w:rsid w:val="00FF6D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FF6D59"/>
    <w:rPr>
      <w:rFonts w:ascii="Times Roman BUR" w:eastAsia="Times New Roman" w:hAnsi="Times Roman BUR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qFormat/>
    <w:rsid w:val="00FF6D59"/>
    <w:rPr>
      <w:rFonts w:ascii="Times Roman BUR" w:eastAsia="Times New Roman" w:hAnsi="Times Roman BU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F6D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qFormat/>
    <w:rsid w:val="00FF6D59"/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FF6D5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FF6D5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F6D59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link w:val="1"/>
    <w:uiPriority w:val="1"/>
    <w:qFormat/>
    <w:rsid w:val="00FF6D59"/>
    <w:rPr>
      <w:rFonts w:ascii="Times New Roman" w:eastAsia="Times New Roman" w:hAnsi="Times New Roman" w:cs="Times New Roman"/>
      <w:b/>
      <w:bCs/>
      <w:sz w:val="24"/>
      <w:szCs w:val="24"/>
      <w:lang w:val="ru-RU" w:eastAsia="en-US" w:bidi="ar-SA"/>
    </w:rPr>
  </w:style>
  <w:style w:type="character" w:customStyle="1" w:styleId="a9">
    <w:name w:val="Основной текст Знак"/>
    <w:link w:val="a8"/>
    <w:uiPriority w:val="1"/>
    <w:qFormat/>
    <w:rsid w:val="00FF6D59"/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character" w:customStyle="1" w:styleId="30">
    <w:name w:val="Заголовок 3 Знак"/>
    <w:link w:val="3"/>
    <w:qFormat/>
    <w:rsid w:val="00FF6D59"/>
    <w:rPr>
      <w:rFonts w:ascii="Arial" w:hAnsi="Arial" w:cs="Arial"/>
      <w:b/>
      <w:bCs/>
      <w:kern w:val="0"/>
      <w:sz w:val="26"/>
      <w:szCs w:val="26"/>
    </w:rPr>
  </w:style>
  <w:style w:type="character" w:customStyle="1" w:styleId="20">
    <w:name w:val="Заголовок 2 Знак"/>
    <w:link w:val="2"/>
    <w:qFormat/>
    <w:rsid w:val="00FF6D59"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6D59"/>
    <w:pPr>
      <w:spacing w:line="262" w:lineRule="exact"/>
      <w:ind w:left="110"/>
    </w:pPr>
    <w:rPr>
      <w:lang w:val="ru-RU" w:eastAsia="en-US"/>
    </w:rPr>
  </w:style>
  <w:style w:type="paragraph" w:customStyle="1" w:styleId="Default">
    <w:name w:val="Default"/>
    <w:qFormat/>
    <w:rsid w:val="00FF6D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750D4-2354-4DF0-AC9C-FA65ECC2E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3418</Words>
  <Characters>19489</Characters>
  <Application>Microsoft Office Word</Application>
  <DocSecurity>0</DocSecurity>
  <Lines>162</Lines>
  <Paragraphs>45</Paragraphs>
  <ScaleCrop>false</ScaleCrop>
  <Company>Microsoft</Company>
  <LinksUpToDate>false</LinksUpToDate>
  <CharactersWithSpaces>22862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</dc:creator>
  <cp:lastModifiedBy>Olga</cp:lastModifiedBy>
  <cp:revision>414</cp:revision>
  <cp:lastPrinted>2023-09-25T12:40:00Z</cp:lastPrinted>
  <dcterms:created xsi:type="dcterms:W3CDTF">2013-11-11T02:15:00Z</dcterms:created>
  <dcterms:modified xsi:type="dcterms:W3CDTF">2023-11-11T02:08:00Z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7A4968AB47E24550A3E4E30C0F958922</vt:lpwstr>
  </property>
</Properties>
</file>